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4DA5" w14:textId="77777777" w:rsidR="00D553B6" w:rsidRPr="00E048E4" w:rsidRDefault="00000000">
      <w:pPr>
        <w:pStyle w:val="lead-text"/>
        <w:shd w:val="clear" w:color="auto" w:fill="FFFFFF"/>
        <w:spacing w:before="0" w:beforeAutospacing="0" w:after="240" w:afterAutospacing="0"/>
        <w:jc w:val="center"/>
        <w:rPr>
          <w:rFonts w:ascii="Verdana" w:hAnsi="Verdana" w:cstheme="minorHAnsi"/>
          <w:b/>
          <w:bCs/>
          <w:color w:val="454545"/>
          <w:sz w:val="20"/>
          <w:szCs w:val="20"/>
        </w:rPr>
      </w:pPr>
      <w:r w:rsidRPr="00E048E4">
        <w:rPr>
          <w:rFonts w:ascii="Verdana" w:hAnsi="Verdana"/>
          <w:b/>
          <w:bCs/>
          <w:sz w:val="20"/>
          <w:szCs w:val="20"/>
          <w:lang w:val="ru-RU"/>
        </w:rPr>
        <w:t>НАЦИОНАЛЬНЫЕ КОНСУЛЬТАЦИИ ПО ИНИЦИАТИВЕ ООН «ЗАБЛАГОВРЕМЕННЫЕ ПРЕДУПРЕЖДЕНИЯ ДЛЯ ВСЕХ» (ЗПДВ)</w:t>
      </w:r>
    </w:p>
    <w:p w14:paraId="78E7734D" w14:textId="77777777" w:rsidR="00D553B6" w:rsidRPr="00E048E4" w:rsidRDefault="00000000">
      <w:pPr>
        <w:pStyle w:val="af7"/>
        <w:spacing w:after="240" w:line="240" w:lineRule="auto"/>
        <w:jc w:val="center"/>
        <w:rPr>
          <w:rFonts w:ascii="Verdana" w:hAnsi="Verdana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Концептуальная записка</w:t>
      </w:r>
    </w:p>
    <w:p w14:paraId="623F524C" w14:textId="77777777" w:rsidR="00D553B6" w:rsidRPr="00E048E4" w:rsidRDefault="00D553B6">
      <w:pPr>
        <w:pStyle w:val="lead-text"/>
        <w:shd w:val="clear" w:color="auto" w:fill="FFFFFF"/>
        <w:spacing w:before="0" w:beforeAutospacing="0" w:after="240" w:afterAutospacing="0"/>
        <w:rPr>
          <w:rFonts w:ascii="Verdana" w:hAnsi="Verdana" w:cstheme="minorHAnsi"/>
          <w:b/>
          <w:bCs/>
          <w:color w:val="454545"/>
          <w:sz w:val="20"/>
          <w:szCs w:val="20"/>
          <w:lang w:val="en-GB"/>
        </w:rPr>
      </w:pPr>
    </w:p>
    <w:p w14:paraId="32451B3B" w14:textId="77777777" w:rsidR="00D553B6" w:rsidRPr="00E048E4" w:rsidRDefault="00000000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0070C0"/>
          <w:sz w:val="20"/>
          <w:szCs w:val="20"/>
          <w:lang w:val="en-GB"/>
        </w:rPr>
      </w:pPr>
      <w:r w:rsidRPr="00E048E4">
        <w:rPr>
          <w:rFonts w:ascii="Verdana" w:hAnsi="Verdana" w:cstheme="minorHAnsi"/>
          <w:b/>
          <w:bCs/>
          <w:color w:val="0070C0"/>
          <w:sz w:val="20"/>
          <w:szCs w:val="20"/>
          <w:lang w:val="en-GB"/>
        </w:rPr>
        <w:t>ВВЕДЕНИЕ</w:t>
      </w:r>
    </w:p>
    <w:p w14:paraId="2032764F" w14:textId="77777777" w:rsidR="00D553B6" w:rsidRPr="00E048E4" w:rsidRDefault="00000000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Системы заблаговременного предупреждения представляют собой проверенные, эффективные и осуществимые меры по снижению риска бедствий и адаптации к изменению климата, которые спасают жизни и обеспечивают десятикратную окупаемость инвестиций</w:t>
      </w:r>
      <w:r w:rsidRPr="00E048E4">
        <w:rPr>
          <w:rStyle w:val="af4"/>
          <w:rFonts w:ascii="Verdana" w:hAnsi="Verdana" w:cs="Calibri"/>
          <w:color w:val="000000" w:themeColor="text1"/>
          <w:sz w:val="20"/>
          <w:szCs w:val="20"/>
          <w:lang w:val="ru-RU"/>
        </w:rPr>
        <w:footnoteReference w:id="2"/>
      </w:r>
      <w:r w:rsidRPr="00E048E4">
        <w:rPr>
          <w:rFonts w:ascii="Verdana" w:hAnsi="Verdana"/>
          <w:sz w:val="20"/>
          <w:szCs w:val="20"/>
          <w:lang w:val="ru-RU"/>
        </w:rPr>
        <w:t>. Тем не менее, в системах заблаговременного предупреждения сохраняются серьезные пробелы, особенно когда речь идет о переводе заблаговременных предупреждений в заблаговременные действия с учетом рисков.</w:t>
      </w:r>
    </w:p>
    <w:p w14:paraId="4AF1804D" w14:textId="77777777" w:rsidR="00D553B6" w:rsidRPr="00E048E4" w:rsidRDefault="00000000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Глобальная инициатива </w:t>
      </w:r>
      <w:r w:rsidRPr="00E048E4">
        <w:rPr>
          <w:rFonts w:ascii="Verdana" w:hAnsi="Verdana"/>
          <w:b/>
          <w:bCs/>
          <w:sz w:val="20"/>
          <w:szCs w:val="20"/>
          <w:lang w:val="ru-RU"/>
        </w:rPr>
        <w:t>«Заблаговременные предупреждения для всех»</w:t>
      </w:r>
      <w:r w:rsidRPr="00E048E4">
        <w:rPr>
          <w:rFonts w:ascii="Verdana" w:hAnsi="Verdana"/>
          <w:sz w:val="20"/>
          <w:szCs w:val="20"/>
          <w:lang w:val="ru-RU"/>
        </w:rPr>
        <w:t xml:space="preserve"> (ЗПДВ), направленная на то, чтобы к 2027 году каждый человек на Земле был защищен системами заблаговременного предупреждения, быстро претворяется в действия на местах. В ноябре 2022 года Генеральный секретарь ООН обнародовал </w:t>
      </w:r>
      <w:r w:rsidRPr="00E048E4">
        <w:rPr>
          <w:rFonts w:ascii="Verdana" w:hAnsi="Verdana"/>
          <w:b/>
          <w:bCs/>
          <w:sz w:val="20"/>
          <w:szCs w:val="20"/>
          <w:lang w:val="ru-RU"/>
        </w:rPr>
        <w:t>Исполнительный план действий</w:t>
      </w:r>
      <w:r w:rsidRPr="00E048E4">
        <w:rPr>
          <w:rStyle w:val="af4"/>
          <w:rFonts w:ascii="Verdana" w:hAnsi="Verdana" w:cs="Calibri"/>
          <w:b/>
          <w:bCs/>
          <w:color w:val="000000" w:themeColor="text1"/>
          <w:sz w:val="20"/>
          <w:szCs w:val="20"/>
          <w:lang w:val="ru-RU"/>
        </w:rPr>
        <w:footnoteReference w:id="3"/>
      </w:r>
      <w:r w:rsidRPr="00E048E4">
        <w:rPr>
          <w:rFonts w:ascii="Verdana" w:hAnsi="Verdana"/>
          <w:sz w:val="20"/>
          <w:szCs w:val="20"/>
          <w:lang w:val="ru-RU"/>
        </w:rPr>
        <w:t xml:space="preserve"> высокого уровня в рамках этой инициативы, подчеркнув настоятельную необходимость оказания поддержки в первую очередь наиболее уязвимым группам населения.  </w:t>
      </w:r>
    </w:p>
    <w:p w14:paraId="2DD3EE61" w14:textId="77777777" w:rsidR="00D553B6" w:rsidRPr="00E048E4" w:rsidRDefault="00000000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ЗПДВ включает в себя четыре основных компонента систем заблаговременного предупреждения:</w:t>
      </w:r>
    </w:p>
    <w:p w14:paraId="366CC200" w14:textId="77777777" w:rsidR="00D553B6" w:rsidRPr="00E048E4" w:rsidRDefault="00000000" w:rsidP="00E048E4">
      <w:pPr>
        <w:spacing w:after="240" w:line="240" w:lineRule="auto"/>
        <w:ind w:left="1530" w:hanging="1530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Компонент 1: </w:t>
      </w:r>
      <w:r w:rsidRPr="00E048E4">
        <w:rPr>
          <w:rFonts w:ascii="Verdana" w:hAnsi="Verdana"/>
          <w:sz w:val="20"/>
          <w:szCs w:val="20"/>
          <w:lang w:val="ru-RU"/>
        </w:rPr>
        <w:tab/>
        <w:t xml:space="preserve">знания о риске бедствий — систематический сбор данных о рисках и проведение оценки рисков опасных явлений и уязвимости для лучшего понимания рисков  </w:t>
      </w:r>
    </w:p>
    <w:p w14:paraId="055B4DC6" w14:textId="77777777" w:rsidR="00D553B6" w:rsidRPr="00E048E4" w:rsidRDefault="00000000" w:rsidP="00E048E4">
      <w:pPr>
        <w:spacing w:after="240" w:line="240" w:lineRule="auto"/>
        <w:ind w:left="1530" w:hanging="1530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Компонент 2: </w:t>
      </w:r>
      <w:r w:rsidRPr="00E048E4">
        <w:rPr>
          <w:rFonts w:ascii="Verdana" w:hAnsi="Verdana"/>
          <w:sz w:val="20"/>
          <w:szCs w:val="20"/>
          <w:lang w:val="ru-RU"/>
        </w:rPr>
        <w:tab/>
        <w:t>наблюдения и прогнозирование — развитие обслуживания в области мониторинга опасных явлений и заблаговременных предупреждений</w:t>
      </w:r>
    </w:p>
    <w:p w14:paraId="1AC35B41" w14:textId="77777777" w:rsidR="00D553B6" w:rsidRPr="00E048E4" w:rsidRDefault="00000000" w:rsidP="00E048E4">
      <w:pPr>
        <w:spacing w:after="240" w:line="240" w:lineRule="auto"/>
        <w:ind w:left="1530" w:hanging="1530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Компонент 3: </w:t>
      </w:r>
      <w:r w:rsidRPr="00E048E4">
        <w:rPr>
          <w:rFonts w:ascii="Verdana" w:hAnsi="Verdana"/>
          <w:sz w:val="20"/>
          <w:szCs w:val="20"/>
          <w:lang w:val="ru-RU"/>
        </w:rPr>
        <w:tab/>
        <w:t xml:space="preserve">распространение и коммуникация — передача информации о рисках, чтобы она дошла до всех, кто в ней нуждается, была понятной и пригодной для использования </w:t>
      </w:r>
    </w:p>
    <w:p w14:paraId="53909A8A" w14:textId="77777777" w:rsidR="00D553B6" w:rsidRPr="00E048E4" w:rsidRDefault="00000000" w:rsidP="00E048E4">
      <w:pPr>
        <w:spacing w:after="240" w:line="240" w:lineRule="auto"/>
        <w:ind w:left="1530" w:hanging="1530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Компонент 4: </w:t>
      </w:r>
      <w:r w:rsidRPr="00E048E4">
        <w:rPr>
          <w:rFonts w:ascii="Verdana" w:hAnsi="Verdana"/>
          <w:sz w:val="20"/>
          <w:szCs w:val="20"/>
          <w:lang w:val="ru-RU"/>
        </w:rPr>
        <w:tab/>
        <w:t xml:space="preserve">готовность и реагирование — наращивание возможностей в сфере реагирования на национальном и местном уровнях </w:t>
      </w:r>
    </w:p>
    <w:p w14:paraId="6D85765F" w14:textId="77777777" w:rsidR="00D553B6" w:rsidRPr="00E048E4" w:rsidRDefault="00000000">
      <w:pPr>
        <w:pStyle w:val="lead-text"/>
        <w:shd w:val="clear" w:color="auto" w:fill="FFFFFF"/>
        <w:spacing w:before="0" w:beforeAutospacing="0" w:after="240" w:afterAutospacing="0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</w:rPr>
      </w:pPr>
      <w:r w:rsidRPr="00E048E4">
        <w:rPr>
          <w:rFonts w:ascii="Verdana" w:hAnsi="Verdana"/>
          <w:sz w:val="20"/>
          <w:szCs w:val="20"/>
          <w:lang w:val="ru-RU"/>
        </w:rPr>
        <w:t>Кроме того, эффективная система заблаговременного предупреждения предполагает:</w:t>
      </w:r>
    </w:p>
    <w:p w14:paraId="341B1D56" w14:textId="77777777" w:rsidR="00D553B6" w:rsidRPr="00E048E4" w:rsidRDefault="00000000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</w:rPr>
      </w:pPr>
      <w:r w:rsidRPr="00E048E4">
        <w:rPr>
          <w:rFonts w:ascii="Verdana" w:hAnsi="Verdana"/>
          <w:sz w:val="20"/>
          <w:szCs w:val="20"/>
          <w:lang w:val="ru-RU"/>
        </w:rPr>
        <w:t>наличие многих опасных явлений: системы, разработанные для обнаружения различных опасных явлений, которые могут возникать по отдельности, одновременно или каскадным образом</w:t>
      </w:r>
    </w:p>
    <w:p w14:paraId="0F414BC7" w14:textId="77777777" w:rsidR="00D553B6" w:rsidRPr="00E048E4" w:rsidRDefault="00000000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</w:rPr>
      </w:pPr>
      <w:r w:rsidRPr="00E048E4">
        <w:rPr>
          <w:rFonts w:ascii="Verdana" w:hAnsi="Verdana"/>
          <w:sz w:val="20"/>
          <w:szCs w:val="20"/>
          <w:lang w:val="ru-RU"/>
        </w:rPr>
        <w:lastRenderedPageBreak/>
        <w:t>сквозной характер: системы, охватывающие весь диапазон действий, от обнаружения опасного явления до принятия мер реагирования, при поддержке понятными и действенными предупреждающими сообщениями</w:t>
      </w:r>
    </w:p>
    <w:p w14:paraId="5704DB79" w14:textId="77777777" w:rsidR="00D553B6" w:rsidRPr="00E048E4" w:rsidRDefault="00000000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</w:rPr>
      </w:pPr>
      <w:r w:rsidRPr="00E048E4">
        <w:rPr>
          <w:rFonts w:ascii="Verdana" w:hAnsi="Verdana"/>
          <w:sz w:val="20"/>
          <w:szCs w:val="20"/>
          <w:lang w:val="ru-RU"/>
        </w:rPr>
        <w:t>ориентацию на человека: системы, разработанные с учетом интересов людей, дающие им возможность действовать своевременно и надлежащим образом для уменьшения потенциального вреда</w:t>
      </w:r>
    </w:p>
    <w:p w14:paraId="7064840D" w14:textId="2456A1E2" w:rsidR="00D553B6" w:rsidRPr="00E048E4" w:rsidRDefault="00000000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наличие четкой структуры управления, партнерских отношений и устойчивого финансирования</w:t>
      </w:r>
    </w:p>
    <w:p w14:paraId="5B2AD16B" w14:textId="77777777" w:rsidR="00D553B6" w:rsidRPr="00E048E4" w:rsidRDefault="00000000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стремление к постоянному совершенствованию на основе мониторинга и оценки усилий, предпринимаемых всеми заинтересованными сторонами</w:t>
      </w:r>
    </w:p>
    <w:p w14:paraId="14B0E8E4" w14:textId="77777777" w:rsidR="00D553B6" w:rsidRPr="00E048E4" w:rsidRDefault="00000000">
      <w:pPr>
        <w:pStyle w:val="lead-text"/>
        <w:shd w:val="clear" w:color="auto" w:fill="FFFFFF"/>
        <w:spacing w:before="0" w:beforeAutospacing="0" w:after="240" w:afterAutospacing="0"/>
        <w:rPr>
          <w:rFonts w:ascii="Verdana" w:hAnsi="Verdana" w:cs="Calibr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Хотя правительства играют решающую роль в стимулировании действий по обслуживанию своих граждан в области заблаговременных предупреждений, принятие подхода, предусматривающего вовлечение всего общества, при участии всех заинтересованных сторон, включая гражданское общество и частный сектор, может способствовать более эффекттивному укреплению и поддержке обслуживания в области заблаговременных предупреждений. Не менее важно признать, что бедствия и изменение климата по-разному влияют на людей в зависимости от их пола, возраста и других факторов. Поэтому для обеспечения инклюзивного, оперативного и справедливого характера обслуживания в области заблаговременных предупреждений требуется межсекторальный подход. Вовлекая все слои общества и используя межсекторальный подход, можно обеспечить более эффективное обслуживание в области заблаговременных предупреждений в вопросах защиты уязвимых групп населения от последствий бедствий и изменения климата.</w:t>
      </w:r>
    </w:p>
    <w:p w14:paraId="61E31F55" w14:textId="77777777" w:rsidR="00D553B6" w:rsidRPr="00E048E4" w:rsidRDefault="00000000">
      <w:pPr>
        <w:spacing w:after="240" w:line="240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Опираясь на текущие или предстоящие инвестиции в системы заблаговременного предупреждения в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[СТРАНЕ]</w:t>
      </w:r>
      <w:r w:rsidRPr="00E048E4">
        <w:rPr>
          <w:rFonts w:ascii="Verdana" w:hAnsi="Verdana"/>
          <w:sz w:val="20"/>
          <w:szCs w:val="20"/>
          <w:lang w:val="ru-RU"/>
        </w:rPr>
        <w:t>, система ООН и ее партнеры стремятся усилить политический импульс и коллективно ускорить достижение Плана действий по ЗПДВ к 2027 году.</w:t>
      </w:r>
    </w:p>
    <w:p w14:paraId="6135FC09" w14:textId="4C67DA28" w:rsidR="00D553B6" w:rsidRPr="00E048E4" w:rsidRDefault="00000000">
      <w:pPr>
        <w:spacing w:after="240" w:line="240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Эти национальные консультации проводятся под руководством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[МИНИСТЕРСТВА/ДЕПАРТАМЕНТА]</w:t>
      </w:r>
      <w:r w:rsidRPr="00E048E4">
        <w:rPr>
          <w:rFonts w:ascii="Verdana" w:hAnsi="Verdana"/>
          <w:sz w:val="20"/>
          <w:szCs w:val="20"/>
          <w:lang w:val="ru-RU"/>
        </w:rPr>
        <w:t xml:space="preserve"> и совместно с Канцелярией координатора-резидента ООН, УСРБ ООН, ВМО и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[НАИМЕНОВАНИЕ</w:t>
      </w:r>
      <w:r w:rsidR="00E048E4">
        <w:rPr>
          <w:rFonts w:ascii="Verdana" w:hAnsi="Verdana"/>
          <w:color w:val="FF0000"/>
          <w:sz w:val="20"/>
          <w:szCs w:val="20"/>
          <w:lang w:val="ru-RU"/>
        </w:rPr>
        <w:t>(-ИЯ)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]</w:t>
      </w:r>
      <w:r w:rsidRPr="00E048E4">
        <w:rPr>
          <w:rFonts w:ascii="Verdana" w:hAnsi="Verdana"/>
          <w:sz w:val="20"/>
          <w:szCs w:val="20"/>
          <w:lang w:val="ru-RU"/>
        </w:rPr>
        <w:t>.</w:t>
      </w:r>
    </w:p>
    <w:p w14:paraId="6F12BE48" w14:textId="77777777" w:rsidR="00D553B6" w:rsidRPr="00E048E4" w:rsidRDefault="00000000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</w:pPr>
      <w:r w:rsidRPr="00E048E4"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  <w:t>ЗАДАЧИ НАЦИОНАЛЬНОЙ КОНФЕРЕНЦИИ ПО ЗАБЛАГОВРЕМЕННЫМ ПРЕДУПРЕЖДЕНИЯМ ДЛЯ ВСЕХ</w:t>
      </w:r>
    </w:p>
    <w:p w14:paraId="3D1AC844" w14:textId="77777777" w:rsidR="00D553B6" w:rsidRPr="00E048E4" w:rsidRDefault="00000000">
      <w:pPr>
        <w:pStyle w:val="a3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Проанализировать текущее состояние систем заблаговременного предупреждения в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[СТРАНЕ]</w:t>
      </w:r>
      <w:r w:rsidRPr="00E048E4">
        <w:rPr>
          <w:rFonts w:ascii="Verdana" w:hAnsi="Verdana"/>
          <w:sz w:val="20"/>
          <w:szCs w:val="20"/>
          <w:lang w:val="ru-RU"/>
        </w:rPr>
        <w:t xml:space="preserve"> и оценить ход осуществления четырех компонентов ЗПДВ; </w:t>
      </w:r>
    </w:p>
    <w:p w14:paraId="4781B923" w14:textId="77777777" w:rsidR="00D553B6" w:rsidRPr="00E048E4" w:rsidRDefault="00000000">
      <w:pPr>
        <w:pStyle w:val="a3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исследовать взаимосвязи и согласованность между текущими и предстоящими инициативами, а также консолидировать обязательства основных заинтересованных сторон по укреплению обслуживания в области заблаговременных предупреждений;</w:t>
      </w:r>
    </w:p>
    <w:p w14:paraId="56A844C9" w14:textId="77777777" w:rsidR="00D553B6" w:rsidRPr="00E048E4" w:rsidRDefault="00000000">
      <w:pPr>
        <w:pStyle w:val="a3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создать / утвердить существующий национальный механизм координации для определения усилий по расширению программ в области заблаговременных предупреждений по четырем основным компонентам и увязыванию национального и местного участия;</w:t>
      </w:r>
    </w:p>
    <w:p w14:paraId="1063C164" w14:textId="77777777" w:rsidR="00D553B6" w:rsidRPr="00E048E4" w:rsidRDefault="00000000">
      <w:pPr>
        <w:pStyle w:val="a3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cогласовать процесс выявления пробелов в национальных системах заблаговременного предупреждения с помощью контрольного перечня </w:t>
      </w:r>
      <w:r w:rsidRPr="00E048E4">
        <w:rPr>
          <w:rFonts w:ascii="Verdana" w:hAnsi="Verdana"/>
          <w:sz w:val="20"/>
          <w:szCs w:val="20"/>
          <w:lang w:val="ru-RU"/>
        </w:rPr>
        <w:lastRenderedPageBreak/>
        <w:t>минимальных основных возможностей, предоставленного в рамках инициативы ЗПДВ;</w:t>
      </w:r>
    </w:p>
    <w:p w14:paraId="5DFEE228" w14:textId="77777777" w:rsidR="00D553B6" w:rsidRPr="00E048E4" w:rsidRDefault="00000000">
      <w:pPr>
        <w:pStyle w:val="a3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определить ключевые проблемы и барьеры на пути эффективного и согласованного заблаговременного предупреждения и рекомендовать целевые меры по их преодолению в соответствии с национальными приоритетами в области развития; </w:t>
      </w:r>
    </w:p>
    <w:p w14:paraId="163707A7" w14:textId="77777777" w:rsidR="00D553B6" w:rsidRPr="00E048E4" w:rsidRDefault="00000000">
      <w:pPr>
        <w:pStyle w:val="a3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обеспечить первоначальный вклад в разработку многолетней, многосторонней, целенаправленной и действенной национальной </w:t>
      </w:r>
      <w:r w:rsidRPr="00E048E4">
        <w:rPr>
          <w:rFonts w:ascii="Verdana" w:hAnsi="Verdana"/>
          <w:i/>
          <w:iCs/>
          <w:sz w:val="20"/>
          <w:szCs w:val="20"/>
          <w:lang w:val="ru-RU"/>
        </w:rPr>
        <w:t>дорожной карты по ЗПДВ</w:t>
      </w:r>
      <w:r w:rsidRPr="00E048E4">
        <w:rPr>
          <w:rFonts w:ascii="Verdana" w:hAnsi="Verdana"/>
          <w:sz w:val="20"/>
          <w:szCs w:val="20"/>
          <w:lang w:val="ru-RU"/>
        </w:rPr>
        <w:t>, вокруг которой все участники смогут мобилизовать ресурсы, техническую помощь и долгосрочную поддержку.</w:t>
      </w:r>
    </w:p>
    <w:p w14:paraId="582D5374" w14:textId="77777777" w:rsidR="00D553B6" w:rsidRPr="00E048E4" w:rsidRDefault="00000000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</w:pPr>
      <w:r w:rsidRPr="00E048E4"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  <w:t xml:space="preserve">ОЖИДАЕМЫЕ РЕЗУЛЬТАТЫ </w:t>
      </w:r>
    </w:p>
    <w:p w14:paraId="5DE77569" w14:textId="77777777" w:rsidR="00D553B6" w:rsidRPr="00E048E4" w:rsidRDefault="00000000">
      <w:pPr>
        <w:pStyle w:val="af0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1134"/>
        <w:rPr>
          <w:rFonts w:ascii="Verdana" w:hAnsi="Verdana" w:cs="Calibri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>Учитывая разнообразие экспертов, представленных на этой конференции, ожидается, что результатами ее работы станут: соглашение о национальном механизме координации для определения процесса расширения систем заблаговременного предупреждения;</w:t>
      </w:r>
    </w:p>
    <w:p w14:paraId="1390290B" w14:textId="77777777" w:rsidR="00D553B6" w:rsidRPr="00E048E4" w:rsidRDefault="00000000">
      <w:pPr>
        <w:pStyle w:val="af0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1134"/>
        <w:rPr>
          <w:rFonts w:ascii="Verdana" w:hAnsi="Verdana" w:cs="Calibri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соглашение о процессе выявления пробелов в политике, технических, финансовых и других областях в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[СТРАНЕ]</w:t>
      </w:r>
      <w:r w:rsidRPr="00E048E4">
        <w:rPr>
          <w:rFonts w:ascii="Verdana" w:hAnsi="Verdana"/>
          <w:sz w:val="20"/>
          <w:szCs w:val="20"/>
          <w:lang w:val="ru-RU"/>
        </w:rPr>
        <w:t xml:space="preserve"> на национальном и субнациональном уровнях по четырем компонентам плана действий по ЗПДВ;</w:t>
      </w:r>
    </w:p>
    <w:p w14:paraId="1C83540E" w14:textId="77777777" w:rsidR="00D553B6" w:rsidRPr="00E048E4" w:rsidRDefault="00000000">
      <w:pPr>
        <w:pStyle w:val="af0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1134"/>
        <w:rPr>
          <w:rFonts w:ascii="Verdana" w:hAnsi="Verdana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соглашение о процессе разработки многолетней, многосторонней национальной дорожной карты по ЗПДВ (2023—2027 годы), вокруг которой могут объединиться все участники для достижения всеобщего охвата системами заблаговременного предупреждения в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[СТРАНЕ]</w:t>
      </w:r>
      <w:r w:rsidRPr="00E048E4">
        <w:rPr>
          <w:rFonts w:ascii="Verdana" w:hAnsi="Verdana"/>
          <w:sz w:val="20"/>
          <w:szCs w:val="20"/>
          <w:lang w:val="ru-RU"/>
        </w:rPr>
        <w:t>.</w:t>
      </w:r>
    </w:p>
    <w:p w14:paraId="267E0F64" w14:textId="77777777" w:rsidR="00D553B6" w:rsidRPr="00E048E4" w:rsidRDefault="00000000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</w:pPr>
      <w:r w:rsidRPr="00E048E4"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  <w:t xml:space="preserve">ЦЕЛЕВАЯ АУДИТОРИЯ </w:t>
      </w:r>
    </w:p>
    <w:p w14:paraId="4D21366F" w14:textId="245A251F" w:rsidR="00D553B6" w:rsidRPr="00E048E4" w:rsidRDefault="00000000">
      <w:pPr>
        <w:pStyle w:val="af0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Национальная организация по ликвидации последствий бедствий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</w:t>
      </w:r>
      <w:r w:rsidR="00E048E4" w:rsidRPr="00E048E4">
        <w:rPr>
          <w:rFonts w:ascii="Verdana" w:hAnsi="Verdana"/>
          <w:color w:val="FF0000"/>
          <w:sz w:val="20"/>
          <w:szCs w:val="20"/>
          <w:lang w:val="ru-RU"/>
        </w:rPr>
        <w:t>НАИМЕНОВАНИЕ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]</w:t>
      </w:r>
    </w:p>
    <w:p w14:paraId="0E3228A1" w14:textId="2E0F4711" w:rsidR="00D553B6" w:rsidRPr="00E048E4" w:rsidRDefault="00000000">
      <w:pPr>
        <w:pStyle w:val="af0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Национальные гидрометеорологические службы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</w:t>
      </w:r>
      <w:r w:rsidR="00E048E4" w:rsidRPr="00E048E4">
        <w:rPr>
          <w:rFonts w:ascii="Verdana" w:hAnsi="Verdana"/>
          <w:color w:val="FF0000"/>
          <w:sz w:val="20"/>
          <w:szCs w:val="20"/>
          <w:lang w:val="ru-RU"/>
        </w:rPr>
        <w:t>НАИМЕНОВАНИЕ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]</w:t>
      </w:r>
    </w:p>
    <w:p w14:paraId="354D55F9" w14:textId="77777777" w:rsidR="00D553B6" w:rsidRPr="00E048E4" w:rsidRDefault="00000000">
      <w:pPr>
        <w:pStyle w:val="af0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Отраслевые министерства и ведомства, например, в области информационно-коммуникационных технологий, сельского хозяйства, транспорта, инфраструктуры, здравоохранения, образования, энергетики, окружающей среды, финансов и т. д., а также регулирующий орган в области электросвязи </w:t>
      </w:r>
    </w:p>
    <w:p w14:paraId="72E7EEBF" w14:textId="77777777" w:rsidR="00D553B6" w:rsidRPr="00E048E4" w:rsidRDefault="00000000">
      <w:pPr>
        <w:pStyle w:val="af0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>Представители органов власти района, провинции, органов местного самоуправления</w:t>
      </w:r>
    </w:p>
    <w:p w14:paraId="46BF058E" w14:textId="77777777" w:rsidR="00D553B6" w:rsidRPr="00E048E4" w:rsidRDefault="00000000">
      <w:pPr>
        <w:pStyle w:val="af0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>ООН и международные организации, активно работающие в области заблаговременных предупреждений</w:t>
      </w:r>
    </w:p>
    <w:p w14:paraId="2944EF48" w14:textId="77777777" w:rsidR="00D553B6" w:rsidRPr="00E048E4" w:rsidRDefault="00000000">
      <w:pPr>
        <w:pStyle w:val="af0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>Организации гражданского общества, активно занимающиеся вопросами обслуживания в области заблаговременных предупреждений, информации о климате и риске бедствий</w:t>
      </w:r>
    </w:p>
    <w:p w14:paraId="549C56B3" w14:textId="77777777" w:rsidR="00D553B6" w:rsidRPr="00E048E4" w:rsidRDefault="00000000">
      <w:pPr>
        <w:pStyle w:val="af0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ru-RU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Частный сектор, включая сектор национального страхования операторов мобильной связи (ОМС) </w:t>
      </w:r>
    </w:p>
    <w:p w14:paraId="0CB6FE0D" w14:textId="77777777" w:rsidR="00D553B6" w:rsidRPr="00E048E4" w:rsidRDefault="00D553B6">
      <w:pPr>
        <w:pStyle w:val="af0"/>
        <w:spacing w:before="0" w:beforeAutospacing="0" w:after="240" w:afterAutospacing="0"/>
        <w:rPr>
          <w:rFonts w:ascii="Verdana" w:hAnsi="Verdana" w:cs="Calibri"/>
          <w:sz w:val="20"/>
          <w:szCs w:val="20"/>
          <w:lang w:val="ru-RU"/>
        </w:rPr>
      </w:pPr>
    </w:p>
    <w:p w14:paraId="633CF736" w14:textId="77777777" w:rsidR="00D553B6" w:rsidRPr="00E048E4" w:rsidRDefault="00000000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</w:pPr>
      <w:r w:rsidRPr="00E048E4"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  <w:lastRenderedPageBreak/>
        <w:t xml:space="preserve">ПРЕДЛАГАЕМАЯ ПОВЕСТКА ДНЯ </w:t>
      </w:r>
    </w:p>
    <w:p w14:paraId="34E4BF30" w14:textId="77777777" w:rsidR="00D553B6" w:rsidRPr="00E048E4" w:rsidRDefault="00000000">
      <w:pPr>
        <w:pStyle w:val="a3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E048E4">
        <w:rPr>
          <w:rFonts w:ascii="Verdana" w:hAnsi="Verdana"/>
          <w:b/>
          <w:bCs/>
          <w:sz w:val="20"/>
          <w:szCs w:val="20"/>
          <w:lang w:val="ru-RU"/>
        </w:rPr>
        <w:t>Сессия, посвященная открытию Конференции</w:t>
      </w:r>
    </w:p>
    <w:p w14:paraId="468775D8" w14:textId="77777777" w:rsidR="00D553B6" w:rsidRPr="00E048E4" w:rsidRDefault="00000000">
      <w:pPr>
        <w:spacing w:after="240" w:line="240" w:lineRule="auto"/>
        <w:ind w:left="1134"/>
        <w:rPr>
          <w:rFonts w:ascii="Verdana" w:hAnsi="Verdana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Конференцию открывает должностное лицо высокого уровня (президент или вице-президент).  </w:t>
      </w:r>
      <w:r w:rsidRPr="00E048E4">
        <w:rPr>
          <w:rFonts w:ascii="Verdana" w:hAnsi="Verdana"/>
          <w:sz w:val="20"/>
          <w:szCs w:val="20"/>
          <w:highlight w:val="yellow"/>
          <w:lang w:val="ru-RU"/>
        </w:rPr>
        <w:t>КР</w:t>
      </w:r>
      <w:r w:rsidRPr="00E048E4">
        <w:rPr>
          <w:rFonts w:ascii="Verdana" w:hAnsi="Verdana"/>
          <w:sz w:val="20"/>
          <w:szCs w:val="20"/>
          <w:lang w:val="ru-RU"/>
        </w:rPr>
        <w:t xml:space="preserve"> и министр выступят со вступительным словом.</w:t>
      </w:r>
    </w:p>
    <w:p w14:paraId="55C0BE67" w14:textId="77777777" w:rsidR="00D553B6" w:rsidRPr="00E048E4" w:rsidRDefault="00000000">
      <w:pPr>
        <w:pStyle w:val="a3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E048E4">
        <w:rPr>
          <w:rFonts w:ascii="Verdana" w:hAnsi="Verdana"/>
          <w:b/>
          <w:bCs/>
          <w:sz w:val="20"/>
          <w:szCs w:val="20"/>
          <w:lang w:val="ru-RU"/>
        </w:rPr>
        <w:t>Состояние дел в области заблаговременного предупреждения</w:t>
      </w:r>
      <w:r w:rsidRPr="00E048E4">
        <w:rPr>
          <w:rFonts w:ascii="Verdana" w:hAnsi="Verdana"/>
          <w:sz w:val="20"/>
          <w:szCs w:val="20"/>
          <w:lang w:val="ru-RU"/>
        </w:rPr>
        <w:t xml:space="preserve">  </w:t>
      </w:r>
    </w:p>
    <w:p w14:paraId="5E555493" w14:textId="77777777" w:rsidR="00D553B6" w:rsidRPr="00E048E4" w:rsidRDefault="00000000">
      <w:pPr>
        <w:spacing w:after="240" w:line="240" w:lineRule="auto"/>
        <w:ind w:left="1134"/>
        <w:rPr>
          <w:rFonts w:ascii="Verdana" w:hAnsi="Verdana" w:cstheme="minorHAns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ООН (или </w:t>
      </w:r>
      <w:r w:rsidRPr="00E048E4">
        <w:rPr>
          <w:rFonts w:ascii="Verdana" w:hAnsi="Verdana"/>
          <w:sz w:val="20"/>
          <w:szCs w:val="20"/>
          <w:highlight w:val="yellow"/>
          <w:lang w:val="ru-RU"/>
        </w:rPr>
        <w:t>Национальное агенство по ликвидации последствий бедствий</w:t>
      </w:r>
      <w:r w:rsidRPr="00E048E4">
        <w:rPr>
          <w:rFonts w:ascii="Verdana" w:hAnsi="Verdana"/>
          <w:sz w:val="20"/>
          <w:szCs w:val="20"/>
          <w:lang w:val="ru-RU"/>
        </w:rPr>
        <w:t>) представят общую информацию о текущей структуре и состоянии национальных систем заблаговременного предупреждения.</w:t>
      </w:r>
    </w:p>
    <w:p w14:paraId="0A9A7F78" w14:textId="77777777" w:rsidR="00D553B6" w:rsidRPr="00E048E4" w:rsidRDefault="00000000">
      <w:pPr>
        <w:pStyle w:val="a3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E048E4">
        <w:rPr>
          <w:rFonts w:ascii="Verdana" w:hAnsi="Verdana"/>
          <w:b/>
          <w:bCs/>
          <w:sz w:val="20"/>
          <w:szCs w:val="20"/>
          <w:lang w:val="ru-RU"/>
        </w:rPr>
        <w:t>Обсуждение пробелов и приоритетных действий</w:t>
      </w:r>
    </w:p>
    <w:p w14:paraId="6418DFEE" w14:textId="77777777" w:rsidR="00D553B6" w:rsidRPr="00E048E4" w:rsidRDefault="00000000">
      <w:pPr>
        <w:pStyle w:val="a3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E048E4">
        <w:rPr>
          <w:rFonts w:ascii="Verdana" w:hAnsi="Verdana"/>
          <w:b/>
          <w:bCs/>
          <w:sz w:val="20"/>
          <w:szCs w:val="20"/>
          <w:lang w:val="ru-RU"/>
        </w:rPr>
        <w:t>Предлагаемый механизм координации</w:t>
      </w:r>
    </w:p>
    <w:p w14:paraId="2953964A" w14:textId="77777777" w:rsidR="00D553B6" w:rsidRPr="00E048E4" w:rsidRDefault="00000000">
      <w:pPr>
        <w:pStyle w:val="a3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E048E4">
        <w:rPr>
          <w:rFonts w:ascii="Verdana" w:hAnsi="Verdana"/>
          <w:b/>
          <w:bCs/>
          <w:sz w:val="20"/>
          <w:szCs w:val="20"/>
          <w:lang w:val="ru-RU"/>
        </w:rPr>
        <w:t>Дальнейшие действия</w:t>
      </w:r>
    </w:p>
    <w:p w14:paraId="06B94CC8" w14:textId="77777777" w:rsidR="00D553B6" w:rsidRPr="00E048E4" w:rsidRDefault="00000000">
      <w:pPr>
        <w:spacing w:after="240" w:line="240" w:lineRule="auto"/>
        <w:ind w:left="1134"/>
        <w:rPr>
          <w:rFonts w:ascii="Verdana" w:hAnsi="Verdana" w:cstheme="minorHAns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Предварительные даты проведения Конференции по ЗПДВ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[ДАТЫ]</w:t>
      </w:r>
      <w:r w:rsidRPr="00E048E4">
        <w:rPr>
          <w:rFonts w:ascii="Verdana" w:hAnsi="Verdana"/>
          <w:sz w:val="20"/>
          <w:szCs w:val="20"/>
          <w:lang w:val="ru-RU"/>
        </w:rPr>
        <w:t xml:space="preserve">, место проведения — </w:t>
      </w:r>
      <w:r w:rsidRPr="00E048E4">
        <w:rPr>
          <w:rFonts w:ascii="Verdana" w:hAnsi="Verdana"/>
          <w:color w:val="FF0000"/>
          <w:sz w:val="20"/>
          <w:szCs w:val="20"/>
          <w:lang w:val="ru-RU"/>
        </w:rPr>
        <w:t>[МЕСТО]</w:t>
      </w:r>
      <w:r w:rsidRPr="00E048E4">
        <w:rPr>
          <w:rFonts w:ascii="Verdana" w:hAnsi="Verdana"/>
          <w:sz w:val="20"/>
          <w:szCs w:val="20"/>
          <w:lang w:val="ru-RU"/>
        </w:rPr>
        <w:t>.</w:t>
      </w:r>
    </w:p>
    <w:p w14:paraId="1A98B0A9" w14:textId="77777777" w:rsidR="00D553B6" w:rsidRPr="00E048E4" w:rsidRDefault="00000000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</w:pPr>
      <w:r w:rsidRPr="00E048E4"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n-GB"/>
        </w:rPr>
        <w:t>ПОДГОТОВИТЕЛЬНАЯ РАБОТА</w:t>
      </w:r>
    </w:p>
    <w:p w14:paraId="6EBE015C" w14:textId="77777777" w:rsidR="00D553B6" w:rsidRPr="00E048E4" w:rsidRDefault="00000000">
      <w:pPr>
        <w:pStyle w:val="a3"/>
        <w:numPr>
          <w:ilvl w:val="0"/>
          <w:numId w:val="19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Картирование заинтересованных сторон на национальном уровне</w:t>
      </w:r>
    </w:p>
    <w:p w14:paraId="0A470895" w14:textId="77777777" w:rsidR="00D553B6" w:rsidRPr="00E048E4" w:rsidRDefault="00000000">
      <w:pPr>
        <w:pStyle w:val="a3"/>
        <w:numPr>
          <w:ilvl w:val="0"/>
          <w:numId w:val="19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 xml:space="preserve">Обзор инструмента анализа пробелов в области </w:t>
      </w:r>
      <w:r w:rsidRPr="00E048E4">
        <w:rPr>
          <w:rFonts w:ascii="Verdana" w:hAnsi="Verdana"/>
          <w:sz w:val="20"/>
          <w:szCs w:val="20"/>
          <w:highlight w:val="yellow"/>
          <w:lang w:val="ru-RU"/>
        </w:rPr>
        <w:t>минимальных основных возможностей</w:t>
      </w:r>
    </w:p>
    <w:p w14:paraId="6220EDCE" w14:textId="77777777" w:rsidR="00D553B6" w:rsidRPr="00E048E4" w:rsidRDefault="00000000">
      <w:pPr>
        <w:pStyle w:val="a3"/>
        <w:numPr>
          <w:ilvl w:val="0"/>
          <w:numId w:val="19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Презентации СЗП</w:t>
      </w:r>
    </w:p>
    <w:p w14:paraId="244FE216" w14:textId="77777777" w:rsidR="00D553B6" w:rsidRPr="00E048E4" w:rsidRDefault="00000000">
      <w:pPr>
        <w:rPr>
          <w:rFonts w:ascii="Verdana" w:hAnsi="Verdana" w:cstheme="minorHAnsi"/>
          <w:color w:val="000000" w:themeColor="text1"/>
          <w:sz w:val="20"/>
          <w:szCs w:val="20"/>
          <w:lang w:val="en-GB"/>
        </w:rPr>
      </w:pPr>
      <w:r w:rsidRPr="00E048E4">
        <w:rPr>
          <w:rFonts w:ascii="Verdana" w:hAnsi="Verdana" w:cstheme="minorHAnsi"/>
          <w:color w:val="000000" w:themeColor="text1"/>
          <w:sz w:val="20"/>
          <w:szCs w:val="20"/>
          <w:lang w:val="en-GB"/>
        </w:rPr>
        <w:br w:type="page"/>
      </w:r>
    </w:p>
    <w:p w14:paraId="27A12F33" w14:textId="77777777" w:rsidR="00D553B6" w:rsidRPr="00E048E4" w:rsidRDefault="00000000">
      <w:pPr>
        <w:spacing w:after="24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E048E4">
        <w:rPr>
          <w:rFonts w:ascii="Verdana" w:hAnsi="Verdana"/>
          <w:b/>
          <w:bCs/>
          <w:sz w:val="20"/>
          <w:szCs w:val="20"/>
          <w:lang w:val="ru-RU"/>
        </w:rPr>
        <w:lastRenderedPageBreak/>
        <w:t>Национальные консультации по инициативе ООН «Заблаговременные предупреждения для всех», 2023 год</w:t>
      </w:r>
      <w:r w:rsidRPr="00E048E4">
        <w:rPr>
          <w:rFonts w:ascii="Verdana" w:hAnsi="Verdana"/>
          <w:sz w:val="20"/>
          <w:szCs w:val="20"/>
          <w:lang w:val="ru-RU"/>
        </w:rPr>
        <w:t xml:space="preserve"> </w:t>
      </w:r>
    </w:p>
    <w:tbl>
      <w:tblPr>
        <w:tblStyle w:val="af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569"/>
        <w:gridCol w:w="3985"/>
      </w:tblGrid>
      <w:tr w:rsidR="00D553B6" w:rsidRPr="00E048E4" w14:paraId="79503A8B" w14:textId="77777777" w:rsidTr="00E048E4">
        <w:tc>
          <w:tcPr>
            <w:tcW w:w="881" w:type="pct"/>
            <w:shd w:val="clear" w:color="auto" w:fill="00B050"/>
            <w:vAlign w:val="center"/>
            <w:hideMark/>
          </w:tcPr>
          <w:p w14:paraId="6D9C7CC2" w14:textId="77777777" w:rsidR="00D553B6" w:rsidRPr="00E048E4" w:rsidRDefault="0000000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048E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Время проведения</w:t>
            </w:r>
          </w:p>
        </w:tc>
        <w:tc>
          <w:tcPr>
            <w:tcW w:w="1946" w:type="pct"/>
            <w:shd w:val="clear" w:color="auto" w:fill="00B050"/>
            <w:vAlign w:val="center"/>
            <w:hideMark/>
          </w:tcPr>
          <w:p w14:paraId="276B1863" w14:textId="77777777" w:rsidR="00D553B6" w:rsidRPr="00E048E4" w:rsidRDefault="0000000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048E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173" w:type="pct"/>
            <w:shd w:val="clear" w:color="auto" w:fill="00B050"/>
            <w:vAlign w:val="center"/>
            <w:hideMark/>
          </w:tcPr>
          <w:p w14:paraId="529355D2" w14:textId="77777777" w:rsidR="00D553B6" w:rsidRPr="00E048E4" w:rsidRDefault="0000000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048E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Организаторы / Комментарии</w:t>
            </w:r>
          </w:p>
        </w:tc>
      </w:tr>
      <w:tr w:rsidR="00D553B6" w:rsidRPr="00E048E4" w14:paraId="7A7A070F" w14:textId="77777777" w:rsidTr="00E048E4">
        <w:tc>
          <w:tcPr>
            <w:tcW w:w="881" w:type="pct"/>
            <w:hideMark/>
          </w:tcPr>
          <w:p w14:paraId="15E2DDDC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08:40 – 09:00</w:t>
            </w:r>
          </w:p>
        </w:tc>
        <w:tc>
          <w:tcPr>
            <w:tcW w:w="1946" w:type="pct"/>
            <w:hideMark/>
          </w:tcPr>
          <w:p w14:paraId="3B660209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Регистрация (онлайн и лично)</w:t>
            </w:r>
          </w:p>
        </w:tc>
        <w:tc>
          <w:tcPr>
            <w:tcW w:w="2173" w:type="pct"/>
          </w:tcPr>
          <w:p w14:paraId="5368E730" w14:textId="77777777" w:rsidR="00D553B6" w:rsidRPr="00E048E4" w:rsidRDefault="00D553B6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</w:tr>
      <w:tr w:rsidR="00D553B6" w:rsidRPr="00E048E4" w14:paraId="1C764430" w14:textId="77777777" w:rsidTr="00E048E4">
        <w:tc>
          <w:tcPr>
            <w:tcW w:w="881" w:type="pct"/>
            <w:hideMark/>
          </w:tcPr>
          <w:p w14:paraId="366DB67F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09:00 – 09:30</w:t>
            </w:r>
          </w:p>
        </w:tc>
        <w:tc>
          <w:tcPr>
            <w:tcW w:w="1946" w:type="pct"/>
            <w:hideMark/>
          </w:tcPr>
          <w:p w14:paraId="29FEFD48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Открытие и приветствие участников</w:t>
            </w:r>
          </w:p>
        </w:tc>
        <w:tc>
          <w:tcPr>
            <w:tcW w:w="2173" w:type="pct"/>
            <w:vAlign w:val="center"/>
            <w:hideMark/>
          </w:tcPr>
          <w:p w14:paraId="36477026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Министр, правительство</w:t>
            </w:r>
          </w:p>
          <w:p w14:paraId="6DA63619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Координатор-резидент Организации Объединенных Наций</w:t>
            </w:r>
          </w:p>
        </w:tc>
      </w:tr>
      <w:tr w:rsidR="00D553B6" w:rsidRPr="00E048E4" w14:paraId="75A51011" w14:textId="77777777" w:rsidTr="00E048E4">
        <w:tc>
          <w:tcPr>
            <w:tcW w:w="881" w:type="pct"/>
            <w:hideMark/>
          </w:tcPr>
          <w:p w14:paraId="00229685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09:30 – 09:45</w:t>
            </w:r>
          </w:p>
        </w:tc>
        <w:tc>
          <w:tcPr>
            <w:tcW w:w="1946" w:type="pct"/>
            <w:hideMark/>
          </w:tcPr>
          <w:p w14:paraId="49F51ED1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 xml:space="preserve">Представление инициативы «Заблаговременные предупреждения для всех» </w:t>
            </w:r>
          </w:p>
        </w:tc>
        <w:tc>
          <w:tcPr>
            <w:tcW w:w="2173" w:type="pct"/>
            <w:hideMark/>
          </w:tcPr>
          <w:p w14:paraId="5BAC2219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ВМО/ УСРБ ООН</w:t>
            </w:r>
          </w:p>
        </w:tc>
      </w:tr>
      <w:tr w:rsidR="00D553B6" w:rsidRPr="00E048E4" w14:paraId="7DE941CC" w14:textId="77777777" w:rsidTr="00E048E4">
        <w:tc>
          <w:tcPr>
            <w:tcW w:w="881" w:type="pct"/>
            <w:hideMark/>
          </w:tcPr>
          <w:p w14:paraId="58664719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09:45 – 10:30</w:t>
            </w:r>
          </w:p>
        </w:tc>
        <w:tc>
          <w:tcPr>
            <w:tcW w:w="1946" w:type="pct"/>
          </w:tcPr>
          <w:p w14:paraId="66C26BB6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 xml:space="preserve">Состояние дел в области национальных систем заблаговременного предупреждения в </w:t>
            </w:r>
            <w:r w:rsidRPr="00E048E4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t>[СТРАНЕ]</w:t>
            </w:r>
          </w:p>
        </w:tc>
        <w:tc>
          <w:tcPr>
            <w:tcW w:w="2173" w:type="pct"/>
            <w:hideMark/>
          </w:tcPr>
          <w:p w14:paraId="4BAB18F5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Представитель правительства</w:t>
            </w:r>
          </w:p>
        </w:tc>
      </w:tr>
      <w:tr w:rsidR="00D553B6" w:rsidRPr="00E048E4" w14:paraId="00A6F4D7" w14:textId="77777777" w:rsidTr="00E048E4">
        <w:tc>
          <w:tcPr>
            <w:tcW w:w="881" w:type="pct"/>
          </w:tcPr>
          <w:p w14:paraId="788E244B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10:30 – 10:45</w:t>
            </w:r>
          </w:p>
        </w:tc>
        <w:tc>
          <w:tcPr>
            <w:tcW w:w="4119" w:type="pct"/>
            <w:gridSpan w:val="2"/>
            <w:vAlign w:val="center"/>
          </w:tcPr>
          <w:p w14:paraId="001354C0" w14:textId="77777777" w:rsidR="00D553B6" w:rsidRPr="00E048E4" w:rsidRDefault="00000000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ПЕРЕРЫВ</w:t>
            </w:r>
          </w:p>
        </w:tc>
      </w:tr>
      <w:tr w:rsidR="00D553B6" w:rsidRPr="00E048E4" w14:paraId="27316C56" w14:textId="77777777" w:rsidTr="00E048E4">
        <w:tc>
          <w:tcPr>
            <w:tcW w:w="881" w:type="pct"/>
          </w:tcPr>
          <w:p w14:paraId="200B7A3B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10:45 – 12:30</w:t>
            </w:r>
          </w:p>
        </w:tc>
        <w:tc>
          <w:tcPr>
            <w:tcW w:w="1946" w:type="pct"/>
          </w:tcPr>
          <w:p w14:paraId="735CEB50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Обзор инициатив в области ЗП и обсуждение</w:t>
            </w:r>
          </w:p>
        </w:tc>
        <w:tc>
          <w:tcPr>
            <w:tcW w:w="2173" w:type="pct"/>
          </w:tcPr>
          <w:p w14:paraId="4EBC41B4" w14:textId="77777777" w:rsidR="00D553B6" w:rsidRPr="00E048E4" w:rsidRDefault="00000000">
            <w:pPr>
              <w:widowControl w:val="0"/>
              <w:autoSpaceDE w:val="0"/>
              <w:autoSpaceDN w:val="0"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Презентации по ключевым инициативам</w:t>
            </w:r>
          </w:p>
        </w:tc>
      </w:tr>
      <w:tr w:rsidR="00D553B6" w:rsidRPr="00E048E4" w14:paraId="52F33A35" w14:textId="77777777" w:rsidTr="00E048E4">
        <w:tc>
          <w:tcPr>
            <w:tcW w:w="881" w:type="pct"/>
          </w:tcPr>
          <w:p w14:paraId="2E15DFD5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12:30 – 13:30</w:t>
            </w:r>
          </w:p>
        </w:tc>
        <w:tc>
          <w:tcPr>
            <w:tcW w:w="4119" w:type="pct"/>
            <w:gridSpan w:val="2"/>
            <w:vAlign w:val="center"/>
          </w:tcPr>
          <w:p w14:paraId="1838B7E3" w14:textId="77777777" w:rsidR="00D553B6" w:rsidRPr="00E048E4" w:rsidRDefault="00000000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ОБЕД</w:t>
            </w:r>
          </w:p>
        </w:tc>
      </w:tr>
      <w:tr w:rsidR="00D553B6" w:rsidRPr="00E048E4" w14:paraId="23F17740" w14:textId="77777777" w:rsidTr="00E048E4">
        <w:tc>
          <w:tcPr>
            <w:tcW w:w="881" w:type="pct"/>
            <w:hideMark/>
          </w:tcPr>
          <w:p w14:paraId="580CECAD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13:30 – 15:30</w:t>
            </w:r>
          </w:p>
        </w:tc>
        <w:tc>
          <w:tcPr>
            <w:tcW w:w="1946" w:type="pct"/>
            <w:hideMark/>
          </w:tcPr>
          <w:p w14:paraId="02E0987F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Обсуждение состояния дел по компонентам и/или подхода к анализу пробелов</w:t>
            </w:r>
          </w:p>
        </w:tc>
        <w:tc>
          <w:tcPr>
            <w:tcW w:w="2173" w:type="pct"/>
            <w:hideMark/>
          </w:tcPr>
          <w:p w14:paraId="7D46E5F9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 xml:space="preserve">Назначенные представители </w:t>
            </w:r>
          </w:p>
        </w:tc>
      </w:tr>
      <w:tr w:rsidR="00D553B6" w:rsidRPr="00E048E4" w14:paraId="63C5C255" w14:textId="77777777" w:rsidTr="00E048E4">
        <w:tc>
          <w:tcPr>
            <w:tcW w:w="881" w:type="pct"/>
            <w:hideMark/>
          </w:tcPr>
          <w:p w14:paraId="01788B20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15:30 – 16:00</w:t>
            </w:r>
          </w:p>
        </w:tc>
        <w:tc>
          <w:tcPr>
            <w:tcW w:w="1946" w:type="pct"/>
          </w:tcPr>
          <w:p w14:paraId="087DF8EF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 xml:space="preserve">Соглашение о координационном механизме  </w:t>
            </w:r>
          </w:p>
        </w:tc>
        <w:tc>
          <w:tcPr>
            <w:tcW w:w="2173" w:type="pct"/>
            <w:hideMark/>
          </w:tcPr>
          <w:p w14:paraId="63C3A60A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Правительство, система ООН, движение Красного Креста, заинтересованные стороны</w:t>
            </w:r>
          </w:p>
        </w:tc>
      </w:tr>
      <w:tr w:rsidR="00D553B6" w:rsidRPr="00E048E4" w14:paraId="254B292B" w14:textId="77777777" w:rsidTr="00E048E4">
        <w:tc>
          <w:tcPr>
            <w:tcW w:w="881" w:type="pct"/>
          </w:tcPr>
          <w:p w14:paraId="34BD203B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16:00 – 17:15</w:t>
            </w:r>
          </w:p>
        </w:tc>
        <w:tc>
          <w:tcPr>
            <w:tcW w:w="1946" w:type="pct"/>
          </w:tcPr>
          <w:p w14:paraId="568A39BE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Разработка страновой дорожной карты</w:t>
            </w:r>
          </w:p>
        </w:tc>
        <w:tc>
          <w:tcPr>
            <w:tcW w:w="2173" w:type="pct"/>
          </w:tcPr>
          <w:p w14:paraId="0FD624B7" w14:textId="77777777" w:rsidR="00D553B6" w:rsidRPr="00E048E4" w:rsidRDefault="00000000">
            <w:pPr>
              <w:widowControl w:val="0"/>
              <w:autoSpaceDE w:val="0"/>
              <w:autoSpaceDN w:val="0"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На национальном уровне</w:t>
            </w:r>
          </w:p>
        </w:tc>
      </w:tr>
      <w:tr w:rsidR="00D553B6" w:rsidRPr="00E048E4" w14:paraId="0B482796" w14:textId="77777777" w:rsidTr="00E048E4">
        <w:tc>
          <w:tcPr>
            <w:tcW w:w="881" w:type="pct"/>
            <w:hideMark/>
          </w:tcPr>
          <w:p w14:paraId="4F77224C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17:15 – 18:00</w:t>
            </w:r>
          </w:p>
        </w:tc>
        <w:tc>
          <w:tcPr>
            <w:tcW w:w="1946" w:type="pct"/>
            <w:hideMark/>
          </w:tcPr>
          <w:p w14:paraId="286BA8FC" w14:textId="77777777" w:rsidR="00D553B6" w:rsidRPr="00E048E4" w:rsidRDefault="00000000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8E4">
              <w:rPr>
                <w:rFonts w:ascii="Verdana" w:hAnsi="Verdana"/>
                <w:sz w:val="20"/>
                <w:szCs w:val="20"/>
                <w:lang w:val="ru-RU"/>
              </w:rPr>
              <w:t>Заключительное слово</w:t>
            </w:r>
          </w:p>
        </w:tc>
        <w:tc>
          <w:tcPr>
            <w:tcW w:w="2173" w:type="pct"/>
          </w:tcPr>
          <w:p w14:paraId="453E8A30" w14:textId="77777777" w:rsidR="00D553B6" w:rsidRPr="00E048E4" w:rsidRDefault="00D553B6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</w:tr>
    </w:tbl>
    <w:p w14:paraId="6A23584B" w14:textId="77777777" w:rsidR="00D553B6" w:rsidRPr="00E048E4" w:rsidRDefault="00D553B6">
      <w:pPr>
        <w:spacing w:after="240" w:line="240" w:lineRule="auto"/>
        <w:rPr>
          <w:rFonts w:ascii="Verdana" w:hAnsi="Verdana" w:cs="Times New Roman"/>
          <w:color w:val="C00000"/>
          <w:sz w:val="20"/>
          <w:szCs w:val="20"/>
          <w:lang w:val="en-GB"/>
        </w:rPr>
      </w:pPr>
    </w:p>
    <w:p w14:paraId="68FF14ED" w14:textId="77777777" w:rsidR="00D553B6" w:rsidRPr="00E048E4" w:rsidRDefault="00000000">
      <w:pPr>
        <w:spacing w:after="240" w:line="240" w:lineRule="auto"/>
        <w:rPr>
          <w:rFonts w:ascii="Verdana" w:hAnsi="Verdana" w:cs="Times New Roman"/>
          <w:color w:val="C00000"/>
          <w:sz w:val="20"/>
          <w:szCs w:val="20"/>
        </w:rPr>
      </w:pPr>
      <w:r w:rsidRPr="00E048E4">
        <w:rPr>
          <w:rFonts w:ascii="Verdana" w:hAnsi="Verdana"/>
          <w:color w:val="FF0000"/>
          <w:sz w:val="20"/>
          <w:szCs w:val="20"/>
          <w:lang w:val="ru-RU"/>
        </w:rPr>
        <w:t>Количество слов: 988</w:t>
      </w:r>
    </w:p>
    <w:p w14:paraId="1CD2C694" w14:textId="77777777" w:rsidR="00D553B6" w:rsidRPr="00E048E4" w:rsidRDefault="00000000">
      <w:pPr>
        <w:spacing w:after="24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E048E4">
        <w:rPr>
          <w:rFonts w:ascii="Verdana" w:hAnsi="Verdana"/>
          <w:sz w:val="20"/>
          <w:szCs w:val="20"/>
          <w:lang w:val="ru-RU"/>
        </w:rPr>
        <w:t>_______________</w:t>
      </w:r>
    </w:p>
    <w:p w14:paraId="5D18E69E" w14:textId="77777777" w:rsidR="00D553B6" w:rsidRPr="00E048E4" w:rsidRDefault="00D553B6">
      <w:pPr>
        <w:spacing w:after="240" w:line="240" w:lineRule="auto"/>
        <w:rPr>
          <w:rFonts w:ascii="Verdana" w:hAnsi="Verdana" w:cstheme="minorHAnsi"/>
          <w:sz w:val="20"/>
          <w:szCs w:val="20"/>
          <w:lang w:val="en-GB"/>
        </w:rPr>
      </w:pPr>
    </w:p>
    <w:sectPr w:rsidR="00D553B6" w:rsidRPr="00E048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49FA" w14:textId="77777777" w:rsidR="00F37C42" w:rsidRDefault="00F37C42">
      <w:pPr>
        <w:spacing w:after="0" w:line="240" w:lineRule="auto"/>
      </w:pPr>
      <w:r>
        <w:separator/>
      </w:r>
    </w:p>
  </w:endnote>
  <w:endnote w:type="continuationSeparator" w:id="0">
    <w:p w14:paraId="2DB9B7E6" w14:textId="77777777" w:rsidR="00F37C42" w:rsidRDefault="00F37C42">
      <w:pPr>
        <w:spacing w:after="0" w:line="240" w:lineRule="auto"/>
      </w:pPr>
      <w:r>
        <w:continuationSeparator/>
      </w:r>
    </w:p>
  </w:endnote>
  <w:endnote w:type="continuationNotice" w:id="1">
    <w:p w14:paraId="0B2A484B" w14:textId="77777777" w:rsidR="00F37C42" w:rsidRDefault="00F37C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EBF1" w14:textId="77777777" w:rsidR="00D553B6" w:rsidRDefault="00D553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58AC" w14:textId="77777777" w:rsidR="00D553B6" w:rsidRDefault="00D553B6">
    <w:pPr>
      <w:pStyle w:val="a6"/>
      <w:jc w:val="right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2CA5" w14:textId="77777777" w:rsidR="00D553B6" w:rsidRDefault="00D553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B73B" w14:textId="77777777" w:rsidR="00F37C42" w:rsidRDefault="00F37C42">
      <w:pPr>
        <w:spacing w:after="0" w:line="240" w:lineRule="auto"/>
      </w:pPr>
      <w:r>
        <w:separator/>
      </w:r>
    </w:p>
  </w:footnote>
  <w:footnote w:type="continuationSeparator" w:id="0">
    <w:p w14:paraId="6C56219A" w14:textId="77777777" w:rsidR="00F37C42" w:rsidRDefault="00F37C42">
      <w:pPr>
        <w:spacing w:after="0" w:line="240" w:lineRule="auto"/>
      </w:pPr>
      <w:r>
        <w:continuationSeparator/>
      </w:r>
    </w:p>
  </w:footnote>
  <w:footnote w:type="continuationNotice" w:id="1">
    <w:p w14:paraId="154B45C4" w14:textId="77777777" w:rsidR="00F37C42" w:rsidRDefault="00F37C42">
      <w:pPr>
        <w:spacing w:after="0" w:line="240" w:lineRule="auto"/>
      </w:pPr>
    </w:p>
  </w:footnote>
  <w:footnote w:id="2">
    <w:p w14:paraId="3169D26C" w14:textId="77777777" w:rsidR="00D553B6" w:rsidRPr="00E048E4" w:rsidRDefault="00000000">
      <w:pPr>
        <w:tabs>
          <w:tab w:val="left" w:pos="142"/>
        </w:tabs>
        <w:spacing w:after="0"/>
        <w:ind w:left="142" w:hanging="142"/>
        <w:jc w:val="both"/>
        <w:rPr>
          <w:rFonts w:ascii="Verdana" w:hAnsi="Verdana"/>
          <w:sz w:val="18"/>
          <w:szCs w:val="18"/>
        </w:rPr>
      </w:pPr>
      <w:r w:rsidRPr="00E048E4">
        <w:rPr>
          <w:rStyle w:val="af4"/>
          <w:sz w:val="18"/>
          <w:szCs w:val="18"/>
          <w:lang w:val="ru-RU"/>
        </w:rPr>
        <w:footnoteRef/>
      </w:r>
      <w:r w:rsidRPr="00E048E4">
        <w:rPr>
          <w:sz w:val="18"/>
          <w:szCs w:val="18"/>
          <w:lang w:val="ru-RU"/>
        </w:rPr>
        <w:t xml:space="preserve"> </w:t>
      </w:r>
      <w:r w:rsidRPr="00E048E4">
        <w:rPr>
          <w:rStyle w:val="af1"/>
          <w:rFonts w:ascii="Verdana" w:eastAsia="Verdana" w:hAnsi="Verdana" w:cs="Verdana"/>
          <w:sz w:val="18"/>
          <w:szCs w:val="18"/>
          <w:u w:val="none"/>
          <w:lang w:val="en-US"/>
        </w:rPr>
        <w:t>Adapt now: a global call for leadership on climate resilience, Global Commission on Adaptation (2019) («Адаптироваться сейчас: глобальный призыв к лидерству в обеспечении устойчивости к изменению климата», Глобальная комиссия по адаптации (2019 г.))</w:t>
      </w:r>
    </w:p>
  </w:footnote>
  <w:footnote w:id="3">
    <w:p w14:paraId="43BA443D" w14:textId="57DD90B1" w:rsidR="00D553B6" w:rsidRPr="00E048E4" w:rsidRDefault="00000000">
      <w:pPr>
        <w:pStyle w:val="af2"/>
        <w:rPr>
          <w:rFonts w:ascii="Verdana" w:hAnsi="Verdana"/>
          <w:sz w:val="18"/>
          <w:szCs w:val="18"/>
        </w:rPr>
      </w:pPr>
      <w:r w:rsidRPr="00E048E4">
        <w:rPr>
          <w:rStyle w:val="af4"/>
          <w:rFonts w:ascii="Verdana" w:hAnsi="Verdana"/>
          <w:sz w:val="18"/>
          <w:szCs w:val="18"/>
          <w:lang w:val="ru-RU"/>
        </w:rPr>
        <w:footnoteRef/>
      </w:r>
      <w:r w:rsidRPr="00E048E4">
        <w:rPr>
          <w:sz w:val="18"/>
          <w:szCs w:val="18"/>
        </w:rPr>
        <w:t xml:space="preserve"> </w:t>
      </w:r>
      <w:hyperlink r:id="rId1" w:history="1">
        <w:r w:rsidR="00E048E4" w:rsidRPr="00E048E4">
          <w:rPr>
            <w:rStyle w:val="af1"/>
            <w:sz w:val="18"/>
            <w:szCs w:val="18"/>
          </w:rPr>
          <w:t>https://www.preventionweb.net/publication/early-warnings-all-executive-action-plan-2023-2027</w:t>
        </w:r>
      </w:hyperlink>
      <w:r w:rsidR="00E048E4" w:rsidRPr="00E048E4">
        <w:rPr>
          <w:sz w:val="18"/>
          <w:szCs w:val="18"/>
        </w:rPr>
        <w:t xml:space="preserve"> </w:t>
      </w:r>
    </w:p>
    <w:p w14:paraId="5BD8AB2E" w14:textId="77777777" w:rsidR="00D553B6" w:rsidRDefault="00D553B6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D1A5" w14:textId="77777777" w:rsidR="00D553B6" w:rsidRDefault="00D553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7F64" w14:textId="77777777" w:rsidR="00D553B6" w:rsidRDefault="00000000">
    <w:pPr>
      <w:pStyle w:val="a4"/>
      <w:jc w:val="right"/>
      <w:rPr>
        <w:rFonts w:ascii="Verdana" w:hAnsi="Verdana"/>
        <w:sz w:val="18"/>
        <w:szCs w:val="18"/>
      </w:rPr>
    </w:pPr>
    <w:sdt>
      <w:sdtPr>
        <w:id w:val="-652911065"/>
        <w:docPartObj>
          <w:docPartGallery w:val="Page Numbers (Top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>
          <w:rPr>
            <w:rFonts w:ascii="Verdana" w:hAnsi="Verdana"/>
            <w:sz w:val="18"/>
            <w:szCs w:val="18"/>
          </w:rPr>
          <w:fldChar w:fldCharType="begin"/>
        </w:r>
        <w:r>
          <w:rPr>
            <w:rFonts w:ascii="Verdana" w:hAnsi="Verdana"/>
            <w:sz w:val="18"/>
            <w:szCs w:val="18"/>
          </w:rPr>
          <w:instrText xml:space="preserve"> PAGE   \* MERGEFORMAT </w:instrText>
        </w:r>
        <w:r>
          <w:rPr>
            <w:rFonts w:ascii="Verdana" w:hAnsi="Verdana"/>
            <w:sz w:val="18"/>
            <w:szCs w:val="18"/>
          </w:rPr>
          <w:fldChar w:fldCharType="separate"/>
        </w:r>
        <w:r>
          <w:rPr>
            <w:rFonts w:ascii="Verdana" w:hAnsi="Verdana"/>
            <w:noProof/>
            <w:sz w:val="18"/>
            <w:szCs w:val="18"/>
          </w:rPr>
          <w:t>2</w:t>
        </w:r>
        <w:r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  <w:p w14:paraId="1D1B1A5D" w14:textId="77777777" w:rsidR="00D553B6" w:rsidRDefault="00D553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57C2" w14:textId="77777777" w:rsidR="00D553B6" w:rsidRDefault="00D553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095"/>
    <w:multiLevelType w:val="hybridMultilevel"/>
    <w:tmpl w:val="5210982E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FD6"/>
    <w:multiLevelType w:val="hybridMultilevel"/>
    <w:tmpl w:val="559251A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308C"/>
    <w:multiLevelType w:val="multilevel"/>
    <w:tmpl w:val="6158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75C02"/>
    <w:multiLevelType w:val="hybridMultilevel"/>
    <w:tmpl w:val="F5FC54B0"/>
    <w:lvl w:ilvl="0" w:tplc="6C26740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AFA0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646A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CC1E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2F94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AB28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4D39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4169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40F3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2000"/>
    <w:multiLevelType w:val="hybridMultilevel"/>
    <w:tmpl w:val="C392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511E"/>
    <w:multiLevelType w:val="hybridMultilevel"/>
    <w:tmpl w:val="667C3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5608"/>
    <w:multiLevelType w:val="multilevel"/>
    <w:tmpl w:val="AF4C8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75D7A"/>
    <w:multiLevelType w:val="multilevel"/>
    <w:tmpl w:val="618A4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617CA"/>
    <w:multiLevelType w:val="hybridMultilevel"/>
    <w:tmpl w:val="B2B0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094E"/>
    <w:multiLevelType w:val="hybridMultilevel"/>
    <w:tmpl w:val="3004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2313"/>
    <w:multiLevelType w:val="hybridMultilevel"/>
    <w:tmpl w:val="D0E2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ABC"/>
    <w:multiLevelType w:val="hybridMultilevel"/>
    <w:tmpl w:val="7938B4AE"/>
    <w:lvl w:ilvl="0" w:tplc="CB7CF8A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422782"/>
    <w:multiLevelType w:val="hybridMultilevel"/>
    <w:tmpl w:val="A142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D285F"/>
    <w:multiLevelType w:val="hybridMultilevel"/>
    <w:tmpl w:val="8CA0565C"/>
    <w:lvl w:ilvl="0" w:tplc="6AE68F5C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05E31"/>
    <w:multiLevelType w:val="hybridMultilevel"/>
    <w:tmpl w:val="A008D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07F15"/>
    <w:multiLevelType w:val="hybridMultilevel"/>
    <w:tmpl w:val="5DB8F02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94B42"/>
    <w:multiLevelType w:val="hybridMultilevel"/>
    <w:tmpl w:val="996896C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E77B0"/>
    <w:multiLevelType w:val="hybridMultilevel"/>
    <w:tmpl w:val="4C6C4D2A"/>
    <w:lvl w:ilvl="0" w:tplc="08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8" w15:restartNumberingAfterBreak="0">
    <w:nsid w:val="5D3E6B5A"/>
    <w:multiLevelType w:val="hybridMultilevel"/>
    <w:tmpl w:val="539E4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17F1E"/>
    <w:multiLevelType w:val="hybridMultilevel"/>
    <w:tmpl w:val="D9483D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CC32E8"/>
    <w:multiLevelType w:val="multilevel"/>
    <w:tmpl w:val="5E34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57778A"/>
    <w:multiLevelType w:val="hybridMultilevel"/>
    <w:tmpl w:val="5686B2E0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76C8B"/>
    <w:multiLevelType w:val="hybridMultilevel"/>
    <w:tmpl w:val="559251A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6840">
    <w:abstractNumId w:val="13"/>
  </w:num>
  <w:num w:numId="2" w16cid:durableId="880169817">
    <w:abstractNumId w:val="14"/>
  </w:num>
  <w:num w:numId="3" w16cid:durableId="790175139">
    <w:abstractNumId w:val="19"/>
  </w:num>
  <w:num w:numId="4" w16cid:durableId="315695232">
    <w:abstractNumId w:val="18"/>
  </w:num>
  <w:num w:numId="5" w16cid:durableId="2083016937">
    <w:abstractNumId w:val="5"/>
  </w:num>
  <w:num w:numId="6" w16cid:durableId="1477379987">
    <w:abstractNumId w:val="21"/>
  </w:num>
  <w:num w:numId="7" w16cid:durableId="908733983">
    <w:abstractNumId w:val="11"/>
  </w:num>
  <w:num w:numId="8" w16cid:durableId="349138613">
    <w:abstractNumId w:val="0"/>
  </w:num>
  <w:num w:numId="9" w16cid:durableId="1515455744">
    <w:abstractNumId w:val="1"/>
  </w:num>
  <w:num w:numId="10" w16cid:durableId="2022076086">
    <w:abstractNumId w:val="16"/>
  </w:num>
  <w:num w:numId="11" w16cid:durableId="257754661">
    <w:abstractNumId w:val="15"/>
  </w:num>
  <w:num w:numId="12" w16cid:durableId="2004697873">
    <w:abstractNumId w:val="7"/>
  </w:num>
  <w:num w:numId="13" w16cid:durableId="275603980">
    <w:abstractNumId w:val="20"/>
  </w:num>
  <w:num w:numId="14" w16cid:durableId="648359828">
    <w:abstractNumId w:val="2"/>
  </w:num>
  <w:num w:numId="15" w16cid:durableId="5183162">
    <w:abstractNumId w:val="8"/>
  </w:num>
  <w:num w:numId="16" w16cid:durableId="1370956841">
    <w:abstractNumId w:val="6"/>
  </w:num>
  <w:num w:numId="17" w16cid:durableId="1621765333">
    <w:abstractNumId w:val="3"/>
  </w:num>
  <w:num w:numId="18" w16cid:durableId="1442066309">
    <w:abstractNumId w:val="22"/>
  </w:num>
  <w:num w:numId="19" w16cid:durableId="417214151">
    <w:abstractNumId w:val="10"/>
  </w:num>
  <w:num w:numId="20" w16cid:durableId="1224214947">
    <w:abstractNumId w:val="9"/>
  </w:num>
  <w:num w:numId="21" w16cid:durableId="160239778">
    <w:abstractNumId w:val="17"/>
  </w:num>
  <w:num w:numId="22" w16cid:durableId="1767964777">
    <w:abstractNumId w:val="12"/>
  </w:num>
  <w:num w:numId="23" w16cid:durableId="856426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10"/>
    <w:rsid w:val="0001250F"/>
    <w:rsid w:val="00012FF2"/>
    <w:rsid w:val="00026E0C"/>
    <w:rsid w:val="0003577B"/>
    <w:rsid w:val="00040A28"/>
    <w:rsid w:val="00043530"/>
    <w:rsid w:val="00045E4E"/>
    <w:rsid w:val="00062596"/>
    <w:rsid w:val="00062FF0"/>
    <w:rsid w:val="0008511B"/>
    <w:rsid w:val="00090CDB"/>
    <w:rsid w:val="00093A19"/>
    <w:rsid w:val="00094838"/>
    <w:rsid w:val="000A777E"/>
    <w:rsid w:val="000B3220"/>
    <w:rsid w:val="000B7663"/>
    <w:rsid w:val="000C73B1"/>
    <w:rsid w:val="000C7B30"/>
    <w:rsid w:val="000D3F83"/>
    <w:rsid w:val="000D498C"/>
    <w:rsid w:val="000D61D5"/>
    <w:rsid w:val="000E49DB"/>
    <w:rsid w:val="000E62A8"/>
    <w:rsid w:val="000F09CD"/>
    <w:rsid w:val="0011122E"/>
    <w:rsid w:val="00112C7E"/>
    <w:rsid w:val="00115CFE"/>
    <w:rsid w:val="00116FF1"/>
    <w:rsid w:val="00121541"/>
    <w:rsid w:val="0012157A"/>
    <w:rsid w:val="00130BDE"/>
    <w:rsid w:val="001330BC"/>
    <w:rsid w:val="00133361"/>
    <w:rsid w:val="001403F9"/>
    <w:rsid w:val="0014246E"/>
    <w:rsid w:val="00142C09"/>
    <w:rsid w:val="001605C5"/>
    <w:rsid w:val="00164486"/>
    <w:rsid w:val="00165846"/>
    <w:rsid w:val="00171412"/>
    <w:rsid w:val="001719EE"/>
    <w:rsid w:val="00172C95"/>
    <w:rsid w:val="00173D93"/>
    <w:rsid w:val="001770D0"/>
    <w:rsid w:val="001778BE"/>
    <w:rsid w:val="00180DB4"/>
    <w:rsid w:val="00191EA9"/>
    <w:rsid w:val="00193E93"/>
    <w:rsid w:val="0019412D"/>
    <w:rsid w:val="00197B0F"/>
    <w:rsid w:val="001A1F1D"/>
    <w:rsid w:val="001A462E"/>
    <w:rsid w:val="001A483C"/>
    <w:rsid w:val="001B7C99"/>
    <w:rsid w:val="001C3500"/>
    <w:rsid w:val="001C47F9"/>
    <w:rsid w:val="001D447D"/>
    <w:rsid w:val="001E1471"/>
    <w:rsid w:val="001E2067"/>
    <w:rsid w:val="001E4BEA"/>
    <w:rsid w:val="001F4D8B"/>
    <w:rsid w:val="001F4DCF"/>
    <w:rsid w:val="0020714E"/>
    <w:rsid w:val="002110AF"/>
    <w:rsid w:val="002118C0"/>
    <w:rsid w:val="00217243"/>
    <w:rsid w:val="00227DB6"/>
    <w:rsid w:val="002338AA"/>
    <w:rsid w:val="002418F1"/>
    <w:rsid w:val="002453BF"/>
    <w:rsid w:val="00247116"/>
    <w:rsid w:val="002655A1"/>
    <w:rsid w:val="00274501"/>
    <w:rsid w:val="002864FD"/>
    <w:rsid w:val="00291864"/>
    <w:rsid w:val="00296078"/>
    <w:rsid w:val="002A2210"/>
    <w:rsid w:val="002A65D5"/>
    <w:rsid w:val="002B2870"/>
    <w:rsid w:val="002B3543"/>
    <w:rsid w:val="002B506F"/>
    <w:rsid w:val="002B568C"/>
    <w:rsid w:val="002C2377"/>
    <w:rsid w:val="002C3F66"/>
    <w:rsid w:val="002C5789"/>
    <w:rsid w:val="002C5FE8"/>
    <w:rsid w:val="002D2689"/>
    <w:rsid w:val="002D2B28"/>
    <w:rsid w:val="002D68A9"/>
    <w:rsid w:val="002E126D"/>
    <w:rsid w:val="002E43CE"/>
    <w:rsid w:val="002E51F6"/>
    <w:rsid w:val="002F18E6"/>
    <w:rsid w:val="002F42E3"/>
    <w:rsid w:val="002F58E4"/>
    <w:rsid w:val="002F5FB3"/>
    <w:rsid w:val="002F6881"/>
    <w:rsid w:val="00302F51"/>
    <w:rsid w:val="003109DF"/>
    <w:rsid w:val="00322AE1"/>
    <w:rsid w:val="00322C56"/>
    <w:rsid w:val="00332FD1"/>
    <w:rsid w:val="00336613"/>
    <w:rsid w:val="003376A2"/>
    <w:rsid w:val="0034385F"/>
    <w:rsid w:val="003452D9"/>
    <w:rsid w:val="003513A9"/>
    <w:rsid w:val="00351A35"/>
    <w:rsid w:val="003659BD"/>
    <w:rsid w:val="00383296"/>
    <w:rsid w:val="00384935"/>
    <w:rsid w:val="00394298"/>
    <w:rsid w:val="003A4E1D"/>
    <w:rsid w:val="003A5E15"/>
    <w:rsid w:val="003A7A8C"/>
    <w:rsid w:val="003B083B"/>
    <w:rsid w:val="003B283F"/>
    <w:rsid w:val="003C2C0C"/>
    <w:rsid w:val="003E61DE"/>
    <w:rsid w:val="003F210D"/>
    <w:rsid w:val="00403490"/>
    <w:rsid w:val="004066BF"/>
    <w:rsid w:val="004168BA"/>
    <w:rsid w:val="00425FAE"/>
    <w:rsid w:val="00436AC8"/>
    <w:rsid w:val="0044381D"/>
    <w:rsid w:val="00447C26"/>
    <w:rsid w:val="0045373F"/>
    <w:rsid w:val="00462906"/>
    <w:rsid w:val="00462C8B"/>
    <w:rsid w:val="00464714"/>
    <w:rsid w:val="004659AE"/>
    <w:rsid w:val="00466C65"/>
    <w:rsid w:val="0047585C"/>
    <w:rsid w:val="00476DF6"/>
    <w:rsid w:val="00482CAB"/>
    <w:rsid w:val="00487626"/>
    <w:rsid w:val="0049398D"/>
    <w:rsid w:val="004957FB"/>
    <w:rsid w:val="004A295A"/>
    <w:rsid w:val="004A4328"/>
    <w:rsid w:val="004A5BC7"/>
    <w:rsid w:val="004A699C"/>
    <w:rsid w:val="004A7A6F"/>
    <w:rsid w:val="004C0B90"/>
    <w:rsid w:val="004D290B"/>
    <w:rsid w:val="004D3785"/>
    <w:rsid w:val="004D4BF1"/>
    <w:rsid w:val="004D5F75"/>
    <w:rsid w:val="004E0786"/>
    <w:rsid w:val="004E7AD8"/>
    <w:rsid w:val="00502790"/>
    <w:rsid w:val="0051410E"/>
    <w:rsid w:val="0052743F"/>
    <w:rsid w:val="005276A6"/>
    <w:rsid w:val="00530680"/>
    <w:rsid w:val="0053161D"/>
    <w:rsid w:val="005323D7"/>
    <w:rsid w:val="00533059"/>
    <w:rsid w:val="005346A6"/>
    <w:rsid w:val="00542638"/>
    <w:rsid w:val="0054671A"/>
    <w:rsid w:val="00557E3A"/>
    <w:rsid w:val="00557E8B"/>
    <w:rsid w:val="00560A21"/>
    <w:rsid w:val="00562664"/>
    <w:rsid w:val="00565061"/>
    <w:rsid w:val="00566F0F"/>
    <w:rsid w:val="00567F9E"/>
    <w:rsid w:val="00570D8D"/>
    <w:rsid w:val="00572DA8"/>
    <w:rsid w:val="0057307B"/>
    <w:rsid w:val="00575538"/>
    <w:rsid w:val="00581C1A"/>
    <w:rsid w:val="005973DE"/>
    <w:rsid w:val="005A0677"/>
    <w:rsid w:val="005A7F8A"/>
    <w:rsid w:val="005B6F2B"/>
    <w:rsid w:val="005C1CCF"/>
    <w:rsid w:val="005C7DA5"/>
    <w:rsid w:val="005D0860"/>
    <w:rsid w:val="005D0D33"/>
    <w:rsid w:val="005D5E4D"/>
    <w:rsid w:val="005D7F27"/>
    <w:rsid w:val="005E523F"/>
    <w:rsid w:val="005F3285"/>
    <w:rsid w:val="005F39A8"/>
    <w:rsid w:val="005F741A"/>
    <w:rsid w:val="00603ABA"/>
    <w:rsid w:val="00604767"/>
    <w:rsid w:val="00611A39"/>
    <w:rsid w:val="006206FF"/>
    <w:rsid w:val="00620C77"/>
    <w:rsid w:val="00621F4A"/>
    <w:rsid w:val="00626660"/>
    <w:rsid w:val="006305D2"/>
    <w:rsid w:val="00633312"/>
    <w:rsid w:val="00633D3B"/>
    <w:rsid w:val="00634378"/>
    <w:rsid w:val="006355AB"/>
    <w:rsid w:val="00636854"/>
    <w:rsid w:val="00653308"/>
    <w:rsid w:val="00655081"/>
    <w:rsid w:val="006556B6"/>
    <w:rsid w:val="0065746A"/>
    <w:rsid w:val="00657859"/>
    <w:rsid w:val="006647CD"/>
    <w:rsid w:val="00664A6B"/>
    <w:rsid w:val="00667566"/>
    <w:rsid w:val="00677748"/>
    <w:rsid w:val="006940C9"/>
    <w:rsid w:val="00695DF5"/>
    <w:rsid w:val="006A1160"/>
    <w:rsid w:val="006A28BB"/>
    <w:rsid w:val="006A2E99"/>
    <w:rsid w:val="006B227E"/>
    <w:rsid w:val="006B6AF6"/>
    <w:rsid w:val="006D3166"/>
    <w:rsid w:val="006D6208"/>
    <w:rsid w:val="006E305B"/>
    <w:rsid w:val="006E6EFF"/>
    <w:rsid w:val="006E7151"/>
    <w:rsid w:val="006F3D7F"/>
    <w:rsid w:val="0070652B"/>
    <w:rsid w:val="007076BE"/>
    <w:rsid w:val="007134E1"/>
    <w:rsid w:val="00715250"/>
    <w:rsid w:val="007166F6"/>
    <w:rsid w:val="00723D02"/>
    <w:rsid w:val="00725282"/>
    <w:rsid w:val="0072599E"/>
    <w:rsid w:val="00731FF3"/>
    <w:rsid w:val="007328E5"/>
    <w:rsid w:val="00743A03"/>
    <w:rsid w:val="007479DF"/>
    <w:rsid w:val="00751591"/>
    <w:rsid w:val="0075516E"/>
    <w:rsid w:val="00770745"/>
    <w:rsid w:val="007722C6"/>
    <w:rsid w:val="0077529A"/>
    <w:rsid w:val="00780C66"/>
    <w:rsid w:val="00781281"/>
    <w:rsid w:val="007842F7"/>
    <w:rsid w:val="00792AE1"/>
    <w:rsid w:val="007959C0"/>
    <w:rsid w:val="00795BC0"/>
    <w:rsid w:val="007B41C6"/>
    <w:rsid w:val="007C5676"/>
    <w:rsid w:val="007C5D39"/>
    <w:rsid w:val="007D0049"/>
    <w:rsid w:val="007D44D8"/>
    <w:rsid w:val="007D6485"/>
    <w:rsid w:val="007E0AA9"/>
    <w:rsid w:val="007E0C87"/>
    <w:rsid w:val="007E14CF"/>
    <w:rsid w:val="007E1AF6"/>
    <w:rsid w:val="007F0DBA"/>
    <w:rsid w:val="007F330E"/>
    <w:rsid w:val="007F7989"/>
    <w:rsid w:val="00815EEC"/>
    <w:rsid w:val="00834CF4"/>
    <w:rsid w:val="00840806"/>
    <w:rsid w:val="0084744E"/>
    <w:rsid w:val="008474D2"/>
    <w:rsid w:val="00847DAF"/>
    <w:rsid w:val="00847E9B"/>
    <w:rsid w:val="008516CA"/>
    <w:rsid w:val="00853C1A"/>
    <w:rsid w:val="00854FF4"/>
    <w:rsid w:val="00867040"/>
    <w:rsid w:val="00872A74"/>
    <w:rsid w:val="00872E60"/>
    <w:rsid w:val="008746B8"/>
    <w:rsid w:val="00880B77"/>
    <w:rsid w:val="008819C5"/>
    <w:rsid w:val="00881C7F"/>
    <w:rsid w:val="00884BB2"/>
    <w:rsid w:val="00890740"/>
    <w:rsid w:val="008A0E20"/>
    <w:rsid w:val="008A1F1D"/>
    <w:rsid w:val="008A5E60"/>
    <w:rsid w:val="008C266B"/>
    <w:rsid w:val="008C305C"/>
    <w:rsid w:val="008D0A66"/>
    <w:rsid w:val="008E1C1C"/>
    <w:rsid w:val="008E24F6"/>
    <w:rsid w:val="008E2793"/>
    <w:rsid w:val="008E5AE4"/>
    <w:rsid w:val="008E7773"/>
    <w:rsid w:val="00902CCE"/>
    <w:rsid w:val="0090606B"/>
    <w:rsid w:val="00907F33"/>
    <w:rsid w:val="0091279E"/>
    <w:rsid w:val="0091526A"/>
    <w:rsid w:val="00916CE6"/>
    <w:rsid w:val="00917223"/>
    <w:rsid w:val="009173BB"/>
    <w:rsid w:val="0092274A"/>
    <w:rsid w:val="00923692"/>
    <w:rsid w:val="00923D3D"/>
    <w:rsid w:val="009308D0"/>
    <w:rsid w:val="00930CC9"/>
    <w:rsid w:val="009325C3"/>
    <w:rsid w:val="00933D90"/>
    <w:rsid w:val="009352D2"/>
    <w:rsid w:val="00950EF1"/>
    <w:rsid w:val="009512F9"/>
    <w:rsid w:val="00951A5D"/>
    <w:rsid w:val="00955BC5"/>
    <w:rsid w:val="00961192"/>
    <w:rsid w:val="009664CB"/>
    <w:rsid w:val="00970DA6"/>
    <w:rsid w:val="00984E4B"/>
    <w:rsid w:val="00985C5E"/>
    <w:rsid w:val="00986EBC"/>
    <w:rsid w:val="009A6601"/>
    <w:rsid w:val="009B4595"/>
    <w:rsid w:val="009C3AAF"/>
    <w:rsid w:val="009D24DB"/>
    <w:rsid w:val="009E305B"/>
    <w:rsid w:val="009E6609"/>
    <w:rsid w:val="009E7DB0"/>
    <w:rsid w:val="009F0F68"/>
    <w:rsid w:val="00A0394E"/>
    <w:rsid w:val="00A03969"/>
    <w:rsid w:val="00A05AF4"/>
    <w:rsid w:val="00A123E8"/>
    <w:rsid w:val="00A23498"/>
    <w:rsid w:val="00A23D56"/>
    <w:rsid w:val="00A24875"/>
    <w:rsid w:val="00A30A7F"/>
    <w:rsid w:val="00A34062"/>
    <w:rsid w:val="00A406A8"/>
    <w:rsid w:val="00A42E61"/>
    <w:rsid w:val="00A52946"/>
    <w:rsid w:val="00A60920"/>
    <w:rsid w:val="00A709F3"/>
    <w:rsid w:val="00A8137A"/>
    <w:rsid w:val="00A8745A"/>
    <w:rsid w:val="00A95754"/>
    <w:rsid w:val="00A962E8"/>
    <w:rsid w:val="00AA231F"/>
    <w:rsid w:val="00AB48C5"/>
    <w:rsid w:val="00AB4D06"/>
    <w:rsid w:val="00AB5981"/>
    <w:rsid w:val="00AB5F0B"/>
    <w:rsid w:val="00AB656C"/>
    <w:rsid w:val="00AB788F"/>
    <w:rsid w:val="00AD30E4"/>
    <w:rsid w:val="00AD3173"/>
    <w:rsid w:val="00AD352C"/>
    <w:rsid w:val="00AD5E8A"/>
    <w:rsid w:val="00AE36B7"/>
    <w:rsid w:val="00AE4FBD"/>
    <w:rsid w:val="00AF27A3"/>
    <w:rsid w:val="00AF371C"/>
    <w:rsid w:val="00AF7B2A"/>
    <w:rsid w:val="00B010F0"/>
    <w:rsid w:val="00B02053"/>
    <w:rsid w:val="00B0309A"/>
    <w:rsid w:val="00B0488A"/>
    <w:rsid w:val="00B11F91"/>
    <w:rsid w:val="00B1209F"/>
    <w:rsid w:val="00B206A3"/>
    <w:rsid w:val="00B206C0"/>
    <w:rsid w:val="00B20B7A"/>
    <w:rsid w:val="00B3453E"/>
    <w:rsid w:val="00B35FDF"/>
    <w:rsid w:val="00B416A8"/>
    <w:rsid w:val="00B47FA3"/>
    <w:rsid w:val="00B55895"/>
    <w:rsid w:val="00B57538"/>
    <w:rsid w:val="00B638C9"/>
    <w:rsid w:val="00B6503E"/>
    <w:rsid w:val="00B66209"/>
    <w:rsid w:val="00B67DCD"/>
    <w:rsid w:val="00B720A3"/>
    <w:rsid w:val="00B74203"/>
    <w:rsid w:val="00B7482E"/>
    <w:rsid w:val="00B7514A"/>
    <w:rsid w:val="00B76099"/>
    <w:rsid w:val="00B86097"/>
    <w:rsid w:val="00B86C0A"/>
    <w:rsid w:val="00B92992"/>
    <w:rsid w:val="00BA624C"/>
    <w:rsid w:val="00BB2692"/>
    <w:rsid w:val="00BB5E2D"/>
    <w:rsid w:val="00BC016A"/>
    <w:rsid w:val="00BC5334"/>
    <w:rsid w:val="00BC64C4"/>
    <w:rsid w:val="00BD0D65"/>
    <w:rsid w:val="00BE69D8"/>
    <w:rsid w:val="00BF658B"/>
    <w:rsid w:val="00C00BEB"/>
    <w:rsid w:val="00C02150"/>
    <w:rsid w:val="00C078E2"/>
    <w:rsid w:val="00C10576"/>
    <w:rsid w:val="00C305EB"/>
    <w:rsid w:val="00C3087E"/>
    <w:rsid w:val="00C35A4E"/>
    <w:rsid w:val="00C373C4"/>
    <w:rsid w:val="00C5528A"/>
    <w:rsid w:val="00C63598"/>
    <w:rsid w:val="00C668D2"/>
    <w:rsid w:val="00C72DEE"/>
    <w:rsid w:val="00C74DE0"/>
    <w:rsid w:val="00C90697"/>
    <w:rsid w:val="00C93938"/>
    <w:rsid w:val="00C93B05"/>
    <w:rsid w:val="00C9478B"/>
    <w:rsid w:val="00CA0B36"/>
    <w:rsid w:val="00CC456F"/>
    <w:rsid w:val="00CC5E28"/>
    <w:rsid w:val="00CC6282"/>
    <w:rsid w:val="00CD0EB5"/>
    <w:rsid w:val="00CF1602"/>
    <w:rsid w:val="00D01522"/>
    <w:rsid w:val="00D02160"/>
    <w:rsid w:val="00D052F5"/>
    <w:rsid w:val="00D07155"/>
    <w:rsid w:val="00D13403"/>
    <w:rsid w:val="00D13599"/>
    <w:rsid w:val="00D15AEE"/>
    <w:rsid w:val="00D23CC3"/>
    <w:rsid w:val="00D2414A"/>
    <w:rsid w:val="00D30D7F"/>
    <w:rsid w:val="00D454A8"/>
    <w:rsid w:val="00D524C5"/>
    <w:rsid w:val="00D53BDA"/>
    <w:rsid w:val="00D546E3"/>
    <w:rsid w:val="00D553B6"/>
    <w:rsid w:val="00D6669F"/>
    <w:rsid w:val="00D706D4"/>
    <w:rsid w:val="00D7146F"/>
    <w:rsid w:val="00D71F42"/>
    <w:rsid w:val="00D7495D"/>
    <w:rsid w:val="00D76663"/>
    <w:rsid w:val="00D94D72"/>
    <w:rsid w:val="00D96A81"/>
    <w:rsid w:val="00DA4F7F"/>
    <w:rsid w:val="00DB2259"/>
    <w:rsid w:val="00DB56E4"/>
    <w:rsid w:val="00DB7B17"/>
    <w:rsid w:val="00DC5672"/>
    <w:rsid w:val="00DD0FE1"/>
    <w:rsid w:val="00DD1C65"/>
    <w:rsid w:val="00DE025A"/>
    <w:rsid w:val="00DE2036"/>
    <w:rsid w:val="00DE3F9A"/>
    <w:rsid w:val="00DE51AD"/>
    <w:rsid w:val="00DF4F00"/>
    <w:rsid w:val="00DF718B"/>
    <w:rsid w:val="00DF7759"/>
    <w:rsid w:val="00E0292A"/>
    <w:rsid w:val="00E048E4"/>
    <w:rsid w:val="00E04BA2"/>
    <w:rsid w:val="00E10EEA"/>
    <w:rsid w:val="00E15F2D"/>
    <w:rsid w:val="00E21734"/>
    <w:rsid w:val="00E25B05"/>
    <w:rsid w:val="00E33A32"/>
    <w:rsid w:val="00E35045"/>
    <w:rsid w:val="00E36619"/>
    <w:rsid w:val="00E3702E"/>
    <w:rsid w:val="00E526EA"/>
    <w:rsid w:val="00E5447C"/>
    <w:rsid w:val="00E61E43"/>
    <w:rsid w:val="00E629F9"/>
    <w:rsid w:val="00E6430B"/>
    <w:rsid w:val="00E66C1B"/>
    <w:rsid w:val="00E70B51"/>
    <w:rsid w:val="00EA0A3D"/>
    <w:rsid w:val="00EA374A"/>
    <w:rsid w:val="00EA6C37"/>
    <w:rsid w:val="00EC2EFD"/>
    <w:rsid w:val="00EC7CE5"/>
    <w:rsid w:val="00ED43F1"/>
    <w:rsid w:val="00ED63F6"/>
    <w:rsid w:val="00EE08D8"/>
    <w:rsid w:val="00EE136A"/>
    <w:rsid w:val="00EE2E4A"/>
    <w:rsid w:val="00EF56CC"/>
    <w:rsid w:val="00EF7BDB"/>
    <w:rsid w:val="00F006E4"/>
    <w:rsid w:val="00F0404B"/>
    <w:rsid w:val="00F040F3"/>
    <w:rsid w:val="00F065B4"/>
    <w:rsid w:val="00F1782A"/>
    <w:rsid w:val="00F2282F"/>
    <w:rsid w:val="00F32D61"/>
    <w:rsid w:val="00F33255"/>
    <w:rsid w:val="00F35696"/>
    <w:rsid w:val="00F37C42"/>
    <w:rsid w:val="00F41E8D"/>
    <w:rsid w:val="00F56BB7"/>
    <w:rsid w:val="00F63C3C"/>
    <w:rsid w:val="00F6420A"/>
    <w:rsid w:val="00F707DD"/>
    <w:rsid w:val="00F7247A"/>
    <w:rsid w:val="00F7343C"/>
    <w:rsid w:val="00F80B6C"/>
    <w:rsid w:val="00F838C3"/>
    <w:rsid w:val="00F8647F"/>
    <w:rsid w:val="00F91489"/>
    <w:rsid w:val="00FA03D4"/>
    <w:rsid w:val="00FA45BC"/>
    <w:rsid w:val="00FA6E8D"/>
    <w:rsid w:val="00FA7541"/>
    <w:rsid w:val="00FB0652"/>
    <w:rsid w:val="00FB52D2"/>
    <w:rsid w:val="00FB597E"/>
    <w:rsid w:val="00FB5F93"/>
    <w:rsid w:val="00FC4009"/>
    <w:rsid w:val="00FD437B"/>
    <w:rsid w:val="00FF0B4B"/>
    <w:rsid w:val="00FF2A97"/>
    <w:rsid w:val="00FF4B31"/>
    <w:rsid w:val="00FF5310"/>
    <w:rsid w:val="00FF53DB"/>
    <w:rsid w:val="00FF6658"/>
    <w:rsid w:val="0114D44D"/>
    <w:rsid w:val="015F64B7"/>
    <w:rsid w:val="02769773"/>
    <w:rsid w:val="078FA4A5"/>
    <w:rsid w:val="0F435A4D"/>
    <w:rsid w:val="12D52986"/>
    <w:rsid w:val="180AE4D0"/>
    <w:rsid w:val="1D8CC427"/>
    <w:rsid w:val="1DB08942"/>
    <w:rsid w:val="1EF7C603"/>
    <w:rsid w:val="266EBDDE"/>
    <w:rsid w:val="2756E7A7"/>
    <w:rsid w:val="27B2D2DC"/>
    <w:rsid w:val="28CE0081"/>
    <w:rsid w:val="29C19817"/>
    <w:rsid w:val="2A2C61D7"/>
    <w:rsid w:val="2C512220"/>
    <w:rsid w:val="2E1C0A94"/>
    <w:rsid w:val="2F1E0101"/>
    <w:rsid w:val="2F84887C"/>
    <w:rsid w:val="2FA5C18B"/>
    <w:rsid w:val="30B6D413"/>
    <w:rsid w:val="3303445E"/>
    <w:rsid w:val="343EED32"/>
    <w:rsid w:val="36F5E64B"/>
    <w:rsid w:val="38B55FC7"/>
    <w:rsid w:val="38B87237"/>
    <w:rsid w:val="38DEFA47"/>
    <w:rsid w:val="39F63C90"/>
    <w:rsid w:val="3AAA1789"/>
    <w:rsid w:val="3FEDE31C"/>
    <w:rsid w:val="42B4191C"/>
    <w:rsid w:val="42B6115A"/>
    <w:rsid w:val="44963ED7"/>
    <w:rsid w:val="455B0D6A"/>
    <w:rsid w:val="45D9A9C9"/>
    <w:rsid w:val="46F6DDCB"/>
    <w:rsid w:val="48E3FC3B"/>
    <w:rsid w:val="4BAB5F90"/>
    <w:rsid w:val="4D472FF1"/>
    <w:rsid w:val="5626B4E5"/>
    <w:rsid w:val="5DE13074"/>
    <w:rsid w:val="5E2291F6"/>
    <w:rsid w:val="624FF481"/>
    <w:rsid w:val="686A2036"/>
    <w:rsid w:val="6941C953"/>
    <w:rsid w:val="6A878C48"/>
    <w:rsid w:val="70574461"/>
    <w:rsid w:val="79EEBFB4"/>
    <w:rsid w:val="7D68B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83325"/>
  <w15:chartTrackingRefBased/>
  <w15:docId w15:val="{24982650-3C96-4577-BD4D-C77A902F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00"/>
  </w:style>
  <w:style w:type="paragraph" w:styleId="1">
    <w:name w:val="heading 1"/>
    <w:basedOn w:val="a"/>
    <w:link w:val="10"/>
    <w:uiPriority w:val="9"/>
    <w:qFormat/>
    <w:rsid w:val="00751591"/>
    <w:pPr>
      <w:widowControl w:val="0"/>
      <w:autoSpaceDE w:val="0"/>
      <w:autoSpaceDN w:val="0"/>
      <w:spacing w:before="88" w:after="0" w:line="240" w:lineRule="auto"/>
      <w:ind w:left="244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-text">
    <w:name w:val="lead-text"/>
    <w:basedOn w:val="a"/>
    <w:rsid w:val="002A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33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E20"/>
  </w:style>
  <w:style w:type="paragraph" w:styleId="a6">
    <w:name w:val="footer"/>
    <w:basedOn w:val="a"/>
    <w:link w:val="a7"/>
    <w:uiPriority w:val="99"/>
    <w:unhideWhenUsed/>
    <w:rsid w:val="008A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E20"/>
  </w:style>
  <w:style w:type="paragraph" w:styleId="a8">
    <w:name w:val="Balloon Text"/>
    <w:basedOn w:val="a"/>
    <w:link w:val="a9"/>
    <w:uiPriority w:val="99"/>
    <w:semiHidden/>
    <w:unhideWhenUsed/>
    <w:rsid w:val="0054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71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74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74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74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74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74D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1591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table" w:styleId="af">
    <w:name w:val="Table Grid"/>
    <w:basedOn w:val="a1"/>
    <w:uiPriority w:val="39"/>
    <w:rsid w:val="0075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F8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a0"/>
    <w:rsid w:val="00F8647F"/>
  </w:style>
  <w:style w:type="character" w:styleId="af1">
    <w:name w:val="Hyperlink"/>
    <w:basedOn w:val="a0"/>
    <w:uiPriority w:val="99"/>
    <w:unhideWhenUsed/>
    <w:rsid w:val="00F8647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B5F9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B5F9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B5F93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FB5F93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D23CC3"/>
    <w:pPr>
      <w:spacing w:after="0" w:line="240" w:lineRule="auto"/>
    </w:pPr>
  </w:style>
  <w:style w:type="paragraph" w:styleId="af7">
    <w:name w:val="Subtitle"/>
    <w:basedOn w:val="a"/>
    <w:next w:val="a"/>
    <w:link w:val="af8"/>
    <w:uiPriority w:val="11"/>
    <w:qFormat/>
    <w:rsid w:val="00DE3F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E3F9A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semiHidden/>
    <w:rsid w:val="00DE3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9">
    <w:name w:val="Revision"/>
    <w:hidden/>
    <w:uiPriority w:val="99"/>
    <w:semiHidden/>
    <w:rsid w:val="007F0DBA"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sid w:val="006D3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706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864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41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ventionweb.net/publication/early-warnings-all-executive-action-plan-2023-2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D215A2D3AAA4EADDD28F84A6B833E" ma:contentTypeVersion="13" ma:contentTypeDescription="Create a new document." ma:contentTypeScope="" ma:versionID="fe0ec7845ad158e6f4f6ddfe81b9c467">
  <xsd:schema xmlns:xsd="http://www.w3.org/2001/XMLSchema" xmlns:xs="http://www.w3.org/2001/XMLSchema" xmlns:p="http://schemas.microsoft.com/office/2006/metadata/properties" xmlns:ns2="ff216948-1be2-463a-bbf1-364bfaded1fe" xmlns:ns3="6a82d4b0-c4fa-4fff-8f4a-3b1b59640f76" targetNamespace="http://schemas.microsoft.com/office/2006/metadata/properties" ma:root="true" ma:fieldsID="dcd9b6449891cb9c154ba995fac89961" ns2:_="" ns3:_="">
    <xsd:import namespace="ff216948-1be2-463a-bbf1-364bfaded1fe"/>
    <xsd:import namespace="6a82d4b0-c4fa-4fff-8f4a-3b1b5964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948-1be2-463a-bbf1-364bfaded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2d4b0-c4fa-4fff-8f4a-3b1b59640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312852-b47a-48ec-bf91-c3a12e6f5ac4}" ma:internalName="TaxCatchAll" ma:showField="CatchAllData" ma:web="6a82d4b0-c4fa-4fff-8f4a-3b1b5964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2d4b0-c4fa-4fff-8f4a-3b1b59640f76" xsi:nil="true"/>
    <lcf76f155ced4ddcb4097134ff3c332f xmlns="ff216948-1be2-463a-bbf1-364bfaded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96A2F0-3DD2-44D4-BB77-D0779B5373B9}"/>
</file>

<file path=customXml/itemProps2.xml><?xml version="1.0" encoding="utf-8"?>
<ds:datastoreItem xmlns:ds="http://schemas.openxmlformats.org/officeDocument/2006/customXml" ds:itemID="{57A7CEAE-7894-FB40-8906-E93A940DE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F2B063-419A-4785-92B6-4A4C240CF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F1553-910C-4E43-BE13-6C4676ED948D}">
  <ds:schemaRefs>
    <ds:schemaRef ds:uri="http://schemas.microsoft.com/office/2006/metadata/properties"/>
    <ds:schemaRef ds:uri="http://schemas.microsoft.com/office/infopath/2007/PartnerControls"/>
    <ds:schemaRef ds:uri="ce21bc6c-711a-4065-a01c-a8f0e29e3ad8"/>
    <ds:schemaRef ds:uri="3679bf0f-1d7e-438f-afa5-6ebf1e20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Chimwemwe Msowoya</dc:creator>
  <cp:keywords/>
  <dc:description/>
  <cp:lastModifiedBy>a8982</cp:lastModifiedBy>
  <cp:revision>3</cp:revision>
  <dcterms:created xsi:type="dcterms:W3CDTF">2023-07-03T10:18:00Z</dcterms:created>
  <dcterms:modified xsi:type="dcterms:W3CDTF">2023-07-03T10:19:00Z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0x010100AFCD215A2D3AAA4EADDD28F84A6B833E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julia.berman</vt:lpwstr>
  </property>
  <property fmtid="{D5CDD505-2E9C-101B-9397-08002B2CF9AE}" pid="6" name="GeneratedDate">
    <vt:lpwstr>07/03/2023 10:07:38</vt:lpwstr>
  </property>
  <property fmtid="{D5CDD505-2E9C-101B-9397-08002B2CF9AE}" pid="7" name="OriginalDocID">
    <vt:lpwstr>f72ca2a5-0926-48d5-ae8e-aa9196450ad0</vt:lpwstr>
  </property>
</Properties>
</file>