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4A15" w14:textId="69FD95AE" w:rsidR="008C02B5" w:rsidRPr="00115AE6" w:rsidRDefault="00115AE6" w:rsidP="6A1895D9">
      <w:pPr>
        <w:pStyle w:val="Date"/>
        <w:jc w:val="center"/>
        <w:rPr>
          <w:rFonts w:asciiTheme="majorHAnsi" w:eastAsiaTheme="minorEastAsia" w:hAnsiTheme="majorHAnsi"/>
          <w:sz w:val="40"/>
          <w:szCs w:val="40"/>
          <w:lang w:val="es-ES"/>
        </w:rPr>
      </w:pPr>
      <w:r w:rsidRPr="00115AE6">
        <w:rPr>
          <w:rFonts w:asciiTheme="majorHAnsi" w:eastAsiaTheme="minorEastAsia" w:hAnsiTheme="majorHAnsi"/>
          <w:sz w:val="40"/>
          <w:szCs w:val="40"/>
          <w:lang w:val="es-ES"/>
        </w:rPr>
        <w:t>Ampliación de los sistemas de alerta temprana: hoja de ruta para la implementación</w:t>
      </w:r>
    </w:p>
    <w:p w14:paraId="599E393E" w14:textId="64F42F06" w:rsidR="00FF0A65" w:rsidRPr="00115AE6" w:rsidRDefault="00115AE6" w:rsidP="003167C5">
      <w:pPr>
        <w:pStyle w:val="Heading2"/>
        <w:jc w:val="center"/>
        <w:rPr>
          <w:rFonts w:asciiTheme="minorHAnsi" w:eastAsiaTheme="minorHAnsi" w:hAnsiTheme="minorHAnsi" w:cstheme="minorBidi"/>
          <w:b w:val="0"/>
          <w:bCs/>
          <w:color w:val="17406D" w:themeColor="text2"/>
          <w:sz w:val="28"/>
          <w:szCs w:val="22"/>
          <w:lang w:val="es-ES"/>
        </w:rPr>
      </w:pPr>
      <w:r w:rsidRPr="00115AE6">
        <w:rPr>
          <w:bCs/>
          <w:szCs w:val="22"/>
          <w:lang w:val="es-ES"/>
        </w:rPr>
        <w:t>[NOMBRE del país, cronología de la hoja de ruta]</w:t>
      </w:r>
    </w:p>
    <w:p w14:paraId="18EB0F90" w14:textId="77777777" w:rsidR="00D31DE1" w:rsidRPr="00115AE6" w:rsidRDefault="00D31DE1" w:rsidP="00D31DE1">
      <w:pPr>
        <w:rPr>
          <w:lang w:val="es-ES"/>
        </w:rPr>
      </w:pPr>
    </w:p>
    <w:p w14:paraId="64614087" w14:textId="088EF444" w:rsidR="00D1084A" w:rsidRDefault="00115AE6" w:rsidP="00B96D6D">
      <w:pPr>
        <w:pStyle w:val="Heading2"/>
        <w:numPr>
          <w:ilvl w:val="0"/>
          <w:numId w:val="20"/>
        </w:numPr>
        <w:rPr>
          <w:color w:val="0041A1"/>
          <w:sz w:val="28"/>
          <w:szCs w:val="28"/>
        </w:rPr>
      </w:pPr>
      <w:r>
        <w:rPr>
          <w:color w:val="0041A1"/>
          <w:sz w:val="28"/>
          <w:szCs w:val="28"/>
        </w:rPr>
        <w:t>Antecedentes</w:t>
      </w:r>
    </w:p>
    <w:p w14:paraId="6054B32E" w14:textId="77777777" w:rsidR="00115AE6" w:rsidRPr="00115AE6" w:rsidRDefault="00115AE6" w:rsidP="002B5BF1">
      <w:pPr>
        <w:jc w:val="both"/>
        <w:rPr>
          <w:sz w:val="24"/>
          <w:szCs w:val="24"/>
          <w:lang w:val="es-ES"/>
        </w:rPr>
      </w:pPr>
      <w:r w:rsidRPr="00115AE6">
        <w:rPr>
          <w:sz w:val="24"/>
          <w:szCs w:val="24"/>
          <w:lang w:val="es-ES"/>
        </w:rPr>
        <w:t>Los Objetivos de Desarrollo Sostenible y el Marco de Sendai para la Reducción del Riesgo de Desastres 2015-2030 identifican el fortalecimiento de los sistemas de alerta temprana como un componente fundamental para aumentar la resiliencia ante los desastres y las crisis y, por extensión, contribuir al desarrollo sostenible.</w:t>
      </w:r>
    </w:p>
    <w:p w14:paraId="2C6AD6C9" w14:textId="7DC0DD92" w:rsidR="00115AE6" w:rsidRPr="00115AE6" w:rsidRDefault="00115AE6" w:rsidP="002B5BF1">
      <w:pPr>
        <w:jc w:val="both"/>
        <w:rPr>
          <w:sz w:val="24"/>
          <w:szCs w:val="24"/>
          <w:lang w:val="es-ES"/>
        </w:rPr>
      </w:pPr>
      <w:r w:rsidRPr="00115AE6">
        <w:rPr>
          <w:sz w:val="24"/>
          <w:szCs w:val="24"/>
          <w:lang w:val="es-ES"/>
        </w:rPr>
        <w:t xml:space="preserve">Los sistemas de alerta temprana (SAT) son elementos clave de la reducción del riesgo de desastres y la adaptación al cambio climático, ya que ayudan a reducir o evitar los efectos perjudiciales de los fenómenos peligrosos. Para ser eficaces, los sistemas de alerta temprana deben estar informados sobre los riesgos, dirigirse a las comunidades de mayor riesgo, difundir mensajes y alertas de manera eficiente, garantizar la preparación y apoyar la acción temprana. Los sistemas de alerta temprana deben </w:t>
      </w:r>
      <w:r>
        <w:rPr>
          <w:sz w:val="24"/>
          <w:szCs w:val="24"/>
          <w:lang w:val="es-ES"/>
        </w:rPr>
        <w:t>fundamentarse</w:t>
      </w:r>
      <w:r w:rsidRPr="00115AE6">
        <w:rPr>
          <w:sz w:val="24"/>
          <w:szCs w:val="24"/>
          <w:lang w:val="es-ES"/>
        </w:rPr>
        <w:t xml:space="preserve"> en una base científica y técnica sólida y centrarse en las personas y los sectores más vulnerables. Esto implica la adopción de un enfoque sistémico que incorpore todos los factores de riesgo pertinentes, ya sean derivados de los peligros climáticos o de las vulnerabilidades sociales, y de procesos a corto o largo plazo. </w:t>
      </w:r>
    </w:p>
    <w:p w14:paraId="19BEA627" w14:textId="77777777" w:rsidR="00115AE6" w:rsidRPr="00115AE6" w:rsidRDefault="00115AE6" w:rsidP="002B5BF1">
      <w:pPr>
        <w:jc w:val="both"/>
        <w:rPr>
          <w:sz w:val="24"/>
          <w:szCs w:val="24"/>
          <w:lang w:val="es-ES"/>
        </w:rPr>
      </w:pPr>
      <w:r w:rsidRPr="00115AE6">
        <w:rPr>
          <w:sz w:val="24"/>
          <w:szCs w:val="24"/>
          <w:lang w:val="es-ES"/>
        </w:rPr>
        <w:t>Los sistemas de alerta temprana incluyen cuatro pilares: 1) conocimiento del riesgo de desastres, 2) observación, monitoreo, análisis y pronóstico, 3) difusión y comunicación de alertas y 4) capacidad de preparación y respuesta.</w:t>
      </w:r>
    </w:p>
    <w:p w14:paraId="60651AB7" w14:textId="41F8E46F" w:rsidR="003167C5" w:rsidRPr="00115AE6" w:rsidRDefault="00115AE6" w:rsidP="003167C5">
      <w:pPr>
        <w:jc w:val="both"/>
        <w:rPr>
          <w:sz w:val="24"/>
          <w:szCs w:val="24"/>
          <w:lang w:val="es-ES"/>
        </w:rPr>
      </w:pPr>
      <w:r w:rsidRPr="00115AE6">
        <w:rPr>
          <w:sz w:val="24"/>
          <w:szCs w:val="24"/>
          <w:lang w:val="es-ES"/>
        </w:rPr>
        <w:t>La coordinación multisectorial y de múltiples partes interesadas, la participación de las comunidades en riesgo, la existencia de un entorno institucional y legislativo propicio, funciones y responsabilidades claras y capacidades operativas adecuadas son esenciales para que los sistemas de alerta temprana sean eficaces y coherentes.</w:t>
      </w:r>
    </w:p>
    <w:p w14:paraId="715AA475" w14:textId="77777777" w:rsidR="00115AE6" w:rsidRPr="00115AE6" w:rsidRDefault="00115AE6" w:rsidP="00D81EB8">
      <w:pPr>
        <w:jc w:val="both"/>
        <w:rPr>
          <w:sz w:val="24"/>
          <w:szCs w:val="24"/>
          <w:lang w:val="es-ES"/>
        </w:rPr>
      </w:pPr>
      <w:r w:rsidRPr="00115AE6">
        <w:rPr>
          <w:sz w:val="24"/>
          <w:szCs w:val="24"/>
          <w:lang w:val="es-ES"/>
        </w:rPr>
        <w:lastRenderedPageBreak/>
        <w:t>Alertas tempranas para todos (EW4All) es una iniciativa especial del Secretario General de las Naciones Unidas, cuyo objetivo es encabezar la acción para garantizar que todas las personas de la Tierra estén protegidas por sistemas de alerta temprana para 2027. Bajo el paraguas de EW4All, [COUNTRY] tiene como objetivo ampliar los esfuerzos anteriores y fortalecer los sistemas nacionales de alerta temprana.</w:t>
      </w:r>
    </w:p>
    <w:p w14:paraId="3D6401F5" w14:textId="28EA6BA9" w:rsidR="00115AE6" w:rsidRPr="00115AE6" w:rsidRDefault="00115AE6" w:rsidP="00D81EB8">
      <w:pPr>
        <w:rPr>
          <w:sz w:val="24"/>
          <w:szCs w:val="24"/>
          <w:lang w:val="es-ES"/>
        </w:rPr>
      </w:pPr>
      <w:r w:rsidRPr="00115AE6">
        <w:rPr>
          <w:sz w:val="24"/>
          <w:szCs w:val="24"/>
          <w:lang w:val="es-ES"/>
        </w:rPr>
        <w:t>[</w:t>
      </w:r>
      <w:r w:rsidRPr="00115AE6">
        <w:rPr>
          <w:i/>
          <w:iCs/>
          <w:sz w:val="24"/>
          <w:szCs w:val="24"/>
          <w:lang w:val="es-ES"/>
        </w:rPr>
        <w:t xml:space="preserve">MARCADOR DE POSICIÓN para el contexto y los antecedentes nacionales: reglamentos sobre sistemas de alerta temprana, marcos existentes para el SAT y </w:t>
      </w:r>
      <w:r>
        <w:rPr>
          <w:i/>
          <w:iCs/>
          <w:sz w:val="24"/>
          <w:szCs w:val="24"/>
          <w:lang w:val="es-ES"/>
        </w:rPr>
        <w:t>brechas</w:t>
      </w:r>
      <w:r w:rsidRPr="00115AE6">
        <w:rPr>
          <w:sz w:val="24"/>
          <w:szCs w:val="24"/>
          <w:lang w:val="es-ES"/>
        </w:rPr>
        <w:t>]</w:t>
      </w:r>
    </w:p>
    <w:p w14:paraId="03C809BF" w14:textId="598EC6B2" w:rsidR="00293D0F" w:rsidRPr="00293D0F" w:rsidRDefault="00115AE6" w:rsidP="00B96D6D">
      <w:pPr>
        <w:pStyle w:val="Heading2"/>
        <w:numPr>
          <w:ilvl w:val="0"/>
          <w:numId w:val="20"/>
        </w:numPr>
        <w:spacing w:before="0" w:after="0" w:line="240" w:lineRule="auto"/>
        <w:rPr>
          <w:color w:val="0041A1"/>
          <w:sz w:val="28"/>
          <w:szCs w:val="28"/>
        </w:rPr>
      </w:pPr>
      <w:r w:rsidRPr="00293D0F">
        <w:rPr>
          <w:color w:val="0041A1"/>
        </w:rPr>
        <w:t>Finalidad y objetivos</w:t>
      </w:r>
    </w:p>
    <w:p w14:paraId="79DC3578" w14:textId="77777777" w:rsidR="00293D0F" w:rsidRPr="00293D0F" w:rsidRDefault="00293D0F" w:rsidP="00293D0F">
      <w:pPr>
        <w:spacing w:after="0" w:line="240" w:lineRule="auto"/>
        <w:jc w:val="both"/>
        <w:rPr>
          <w:rFonts w:cstheme="minorHAnsi"/>
          <w:sz w:val="24"/>
          <w:szCs w:val="24"/>
        </w:rPr>
      </w:pPr>
    </w:p>
    <w:p w14:paraId="46887B4C" w14:textId="77777777" w:rsidR="00115AE6" w:rsidRPr="00115AE6" w:rsidRDefault="00115AE6" w:rsidP="002B6897">
      <w:pPr>
        <w:jc w:val="both"/>
        <w:rPr>
          <w:sz w:val="24"/>
          <w:szCs w:val="24"/>
          <w:lang w:val="es-ES"/>
        </w:rPr>
      </w:pPr>
      <w:r w:rsidRPr="00115AE6">
        <w:rPr>
          <w:sz w:val="24"/>
          <w:szCs w:val="24"/>
          <w:lang w:val="es-ES"/>
        </w:rPr>
        <w:t>Esta Hoja de Ruta para la Implementación del SAT [PERÍODO DE TIEMPO] sirve como una guía estratégica para impulsar iniciativas que abarquen los niveles nacional a local, canalizar las inversiones hacia la mejora de los Sistemas de Alerta Temprana para una Reducción del Riesgo de Desastres (RRD) más eficaz y facilitar la integración perfecta de mecanismos integrales de alerta temprana. Se alienta a las organizaciones a incorporar estas acciones en sus marcos operativos, alineándolas con sus responsabilidades primarias y de apoyo. Esta armonización garantiza la utilización óptima de los recursos en todo el espectro, desde el nivel nacional hasta el local.</w:t>
      </w:r>
    </w:p>
    <w:p w14:paraId="7CEEDC69" w14:textId="77777777" w:rsidR="00115AE6" w:rsidRPr="00115AE6" w:rsidRDefault="00115AE6" w:rsidP="002B6897">
      <w:pPr>
        <w:jc w:val="both"/>
        <w:rPr>
          <w:sz w:val="24"/>
          <w:szCs w:val="24"/>
          <w:lang w:val="es-ES"/>
        </w:rPr>
      </w:pPr>
      <w:r w:rsidRPr="00115AE6">
        <w:rPr>
          <w:sz w:val="24"/>
          <w:szCs w:val="24"/>
          <w:lang w:val="es-ES"/>
        </w:rPr>
        <w:t>El objetivo principal de esta Hoja de Ruta es proporcionar a los gobiernos nacionales y locales un plan estructurado para fortalecer un Sistema de Alerta Temprana centrado en las personas en [NOMBRE DEL PAÍS] a través de acciones específicas y asignación de recursos. Esta Hoja de Ruta se deriva de un extenso análisis de las brechas del SAT [de PAÍS], que incluyó la aplicación de una Lista de Verificación de Capacidades Básicas Mínimas en forma de [taller / encuestas / consultas con las partes interesadas]. Esta hoja de ruta presenta un conjunto de acciones recomendadas diseñadas para priorizar las inversiones en SAT y RRD, de acuerdo con la Meta G del Marco de Sendai para la Reducción del Riesgo de Desastres, y [referencia a cualquier documento estratégico regional o nacional pertinente].</w:t>
      </w:r>
    </w:p>
    <w:p w14:paraId="195A71D2" w14:textId="77777777" w:rsidR="00115AE6" w:rsidRPr="00115AE6" w:rsidRDefault="00115AE6" w:rsidP="00812415">
      <w:pPr>
        <w:jc w:val="both"/>
        <w:rPr>
          <w:sz w:val="24"/>
          <w:szCs w:val="24"/>
          <w:lang w:val="es-ES"/>
        </w:rPr>
      </w:pPr>
      <w:r w:rsidRPr="00115AE6">
        <w:rPr>
          <w:sz w:val="24"/>
          <w:szCs w:val="24"/>
          <w:lang w:val="es-ES"/>
        </w:rPr>
        <w:t xml:space="preserve">Elaborada en colaboración con las aportaciones de [enumere los organismos nacionales], esta hoja de ruta fue desarrollada por [organismo]. Proporciona una base para los esfuerzos coordinados entre diversos organismos nacionales y locales, </w:t>
      </w:r>
      <w:r w:rsidRPr="00115AE6">
        <w:rPr>
          <w:sz w:val="24"/>
          <w:szCs w:val="24"/>
          <w:lang w:val="es-ES"/>
        </w:rPr>
        <w:lastRenderedPageBreak/>
        <w:t>canalizando la programación y la asignación de recursos hacia la ampliación de los sistemas nacionales de alerta temprana.</w:t>
      </w:r>
    </w:p>
    <w:p w14:paraId="3DCD4906" w14:textId="1C176993" w:rsidR="00115AE6" w:rsidRPr="00115AE6" w:rsidRDefault="00115AE6" w:rsidP="00812415">
      <w:pPr>
        <w:jc w:val="both"/>
        <w:rPr>
          <w:sz w:val="24"/>
          <w:szCs w:val="24"/>
          <w:lang w:val="es-ES"/>
        </w:rPr>
      </w:pPr>
      <w:r w:rsidRPr="00115AE6">
        <w:rPr>
          <w:sz w:val="24"/>
          <w:szCs w:val="24"/>
          <w:lang w:val="es-ES"/>
        </w:rPr>
        <w:t xml:space="preserve">Las recomendaciones que se presentan en el </w:t>
      </w:r>
      <w:r>
        <w:rPr>
          <w:sz w:val="24"/>
          <w:szCs w:val="24"/>
          <w:lang w:val="es-ES"/>
        </w:rPr>
        <w:t>este</w:t>
      </w:r>
      <w:r w:rsidRPr="00115AE6">
        <w:rPr>
          <w:sz w:val="24"/>
          <w:szCs w:val="24"/>
          <w:lang w:val="es-ES"/>
        </w:rPr>
        <w:t xml:space="preserve"> documento se basan en las deficiencias, prioridades y necesidades nacionales identificadas y abarcan los cuatro pilares, así como el interpilar </w:t>
      </w:r>
      <w:r w:rsidR="00897AA8">
        <w:rPr>
          <w:sz w:val="24"/>
          <w:szCs w:val="24"/>
          <w:lang w:val="es-ES"/>
        </w:rPr>
        <w:t xml:space="preserve">de gobernanza </w:t>
      </w:r>
      <w:r w:rsidRPr="00115AE6">
        <w:rPr>
          <w:sz w:val="24"/>
          <w:szCs w:val="24"/>
          <w:lang w:val="es-ES"/>
        </w:rPr>
        <w:t>de</w:t>
      </w:r>
      <w:r w:rsidR="00897AA8">
        <w:rPr>
          <w:sz w:val="24"/>
          <w:szCs w:val="24"/>
          <w:lang w:val="es-ES"/>
        </w:rPr>
        <w:t xml:space="preserve"> los</w:t>
      </w:r>
      <w:r w:rsidRPr="00115AE6">
        <w:rPr>
          <w:sz w:val="24"/>
          <w:szCs w:val="24"/>
          <w:lang w:val="es-ES"/>
        </w:rPr>
        <w:t xml:space="preserve"> SAT:</w:t>
      </w:r>
    </w:p>
    <w:p w14:paraId="07774CD1" w14:textId="77777777" w:rsidR="00115AE6" w:rsidRPr="00115AE6" w:rsidRDefault="00115AE6" w:rsidP="00812415">
      <w:pPr>
        <w:jc w:val="both"/>
        <w:rPr>
          <w:sz w:val="24"/>
          <w:szCs w:val="24"/>
          <w:lang w:val="es-ES"/>
        </w:rPr>
      </w:pPr>
      <w:r w:rsidRPr="00115AE6">
        <w:rPr>
          <w:sz w:val="24"/>
          <w:szCs w:val="24"/>
          <w:lang w:val="es-ES"/>
        </w:rPr>
        <w:t>Pilar 1: Conocimiento sobre el riesgo de desastres</w:t>
      </w:r>
    </w:p>
    <w:p w14:paraId="06CA950B" w14:textId="77777777" w:rsidR="00115AE6" w:rsidRPr="00115AE6" w:rsidRDefault="00115AE6" w:rsidP="00812415">
      <w:pPr>
        <w:jc w:val="both"/>
        <w:rPr>
          <w:sz w:val="24"/>
          <w:szCs w:val="24"/>
          <w:lang w:val="es-ES"/>
        </w:rPr>
      </w:pPr>
      <w:r w:rsidRPr="00115AE6">
        <w:rPr>
          <w:sz w:val="24"/>
          <w:szCs w:val="24"/>
          <w:lang w:val="es-ES"/>
        </w:rPr>
        <w:t>Pilar 2: Detección, monitoreo, análisis y pronóstico</w:t>
      </w:r>
    </w:p>
    <w:p w14:paraId="24C4736E" w14:textId="77777777" w:rsidR="00115AE6" w:rsidRPr="00115AE6" w:rsidRDefault="00115AE6" w:rsidP="00812415">
      <w:pPr>
        <w:jc w:val="both"/>
        <w:rPr>
          <w:sz w:val="24"/>
          <w:szCs w:val="24"/>
          <w:lang w:val="es-ES"/>
        </w:rPr>
      </w:pPr>
      <w:r w:rsidRPr="00115AE6">
        <w:rPr>
          <w:sz w:val="24"/>
          <w:szCs w:val="24"/>
          <w:lang w:val="es-ES"/>
        </w:rPr>
        <w:t>Pilar 3: Advertencia, difusión y comunicación</w:t>
      </w:r>
    </w:p>
    <w:p w14:paraId="1F8D11CA" w14:textId="77777777" w:rsidR="00115AE6" w:rsidRPr="00115AE6" w:rsidRDefault="00115AE6" w:rsidP="00812415">
      <w:pPr>
        <w:jc w:val="both"/>
        <w:rPr>
          <w:sz w:val="24"/>
          <w:szCs w:val="24"/>
          <w:lang w:val="es-ES"/>
        </w:rPr>
      </w:pPr>
      <w:r w:rsidRPr="00115AE6">
        <w:rPr>
          <w:sz w:val="24"/>
          <w:szCs w:val="24"/>
          <w:lang w:val="es-ES"/>
        </w:rPr>
        <w:t>Pilar 4: Capacidades de preparación y respuesta</w:t>
      </w:r>
    </w:p>
    <w:p w14:paraId="01F02929" w14:textId="77777777" w:rsidR="00115AE6" w:rsidRPr="00115AE6" w:rsidRDefault="00115AE6" w:rsidP="00812415">
      <w:pPr>
        <w:jc w:val="both"/>
        <w:rPr>
          <w:sz w:val="24"/>
          <w:szCs w:val="24"/>
          <w:lang w:val="es-ES"/>
        </w:rPr>
      </w:pPr>
      <w:r w:rsidRPr="00115AE6">
        <w:rPr>
          <w:sz w:val="24"/>
          <w:szCs w:val="24"/>
          <w:lang w:val="es-ES"/>
        </w:rPr>
        <w:t>Además, la hoja de ruta del SAT tiene en cuenta el ámbito interpilar, cubriendo aspectos relacionados con la gobernanza, la coordinación de las partes interesadas, la promoción, el seguimiento y la evaluación y la financiación de los sistemas de alerta temprana. Este enfoque holístico garantiza una mejora integral y completa de la infraestructura de alerta temprana de [COUNTRY].</w:t>
      </w:r>
    </w:p>
    <w:p w14:paraId="132DF67E" w14:textId="77777777" w:rsidR="00897AA8" w:rsidRDefault="00897AA8" w:rsidP="00897AA8">
      <w:pPr>
        <w:pStyle w:val="Heading2"/>
        <w:numPr>
          <w:ilvl w:val="0"/>
          <w:numId w:val="22"/>
        </w:numPr>
        <w:spacing w:before="0" w:after="0" w:line="240" w:lineRule="auto"/>
        <w:jc w:val="both"/>
        <w:rPr>
          <w:color w:val="0041A1"/>
          <w:sz w:val="28"/>
          <w:szCs w:val="28"/>
        </w:rPr>
      </w:pPr>
      <w:r>
        <w:rPr>
          <w:color w:val="0041A1"/>
          <w:sz w:val="28"/>
          <w:szCs w:val="28"/>
        </w:rPr>
        <w:t>Metodología y Principios Rectores</w:t>
      </w:r>
    </w:p>
    <w:p w14:paraId="2ABCB581" w14:textId="77777777" w:rsidR="002501B7" w:rsidRPr="00ED3CFD" w:rsidRDefault="002501B7" w:rsidP="002501B7">
      <w:pPr>
        <w:rPr>
          <w:sz w:val="24"/>
          <w:szCs w:val="24"/>
        </w:rPr>
      </w:pPr>
    </w:p>
    <w:p w14:paraId="27312EA8" w14:textId="34F17296" w:rsidR="00A97583" w:rsidRPr="00897AA8" w:rsidRDefault="002501B7" w:rsidP="00BA590A">
      <w:pPr>
        <w:jc w:val="both"/>
        <w:rPr>
          <w:i/>
          <w:iCs/>
          <w:sz w:val="24"/>
          <w:szCs w:val="24"/>
          <w:lang w:val="es-ES"/>
        </w:rPr>
        <w:sectPr w:rsidR="00A97583" w:rsidRPr="00897AA8" w:rsidSect="00F81027">
          <w:headerReference w:type="default" r:id="rId11"/>
          <w:footerReference w:type="first" r:id="rId12"/>
          <w:pgSz w:w="11907" w:h="16839" w:code="9"/>
          <w:pgMar w:top="1440" w:right="1440" w:bottom="1440" w:left="1440" w:header="720" w:footer="720" w:gutter="0"/>
          <w:cols w:space="720"/>
          <w:docGrid w:linePitch="381"/>
        </w:sectPr>
      </w:pPr>
      <w:r w:rsidRPr="00897AA8">
        <w:rPr>
          <w:sz w:val="24"/>
          <w:szCs w:val="24"/>
          <w:lang w:val="es-ES"/>
        </w:rPr>
        <w:t>[</w:t>
      </w:r>
      <w:r w:rsidR="00897AA8" w:rsidRPr="00897AA8">
        <w:rPr>
          <w:i/>
          <w:iCs/>
          <w:sz w:val="24"/>
          <w:szCs w:val="24"/>
          <w:lang w:val="es-ES"/>
        </w:rPr>
        <w:t xml:space="preserve">Si procede, en esta sección se puede proporcionar una breve descripción de la metodología utilizada para compilar la hoja de ruta de aplicación nacional, incluido el análisis de las deficiencias, otros documentos fundamentales, la validación, etc. En esta sección también se pueden destacar los principios clave que deben priorizarse a la hora de ampliar el SAT, por ejemplo, la aceptación y el compromiso institucional con la aplicación, el SAT sensible al género y la discapacidad, el SAT sensible a los niños y los jóvenes, la inclusión, etc. </w:t>
      </w:r>
      <w:r w:rsidRPr="00897AA8">
        <w:rPr>
          <w:i/>
          <w:iCs/>
          <w:sz w:val="24"/>
          <w:szCs w:val="24"/>
          <w:lang w:val="es-ES"/>
        </w:rPr>
        <w:t>]</w:t>
      </w:r>
    </w:p>
    <w:p w14:paraId="76C21CC5" w14:textId="1EC32862" w:rsidR="00B96D6D" w:rsidRPr="00897AA8" w:rsidRDefault="00897AA8" w:rsidP="00B96D6D">
      <w:pPr>
        <w:pStyle w:val="Heading2"/>
        <w:numPr>
          <w:ilvl w:val="0"/>
          <w:numId w:val="20"/>
        </w:numPr>
        <w:spacing w:before="0" w:after="0" w:line="240" w:lineRule="auto"/>
        <w:jc w:val="center"/>
        <w:rPr>
          <w:color w:val="0041A1"/>
          <w:sz w:val="28"/>
          <w:szCs w:val="28"/>
          <w:lang w:val="es-ES"/>
        </w:rPr>
      </w:pPr>
      <w:r w:rsidRPr="00897AA8">
        <w:rPr>
          <w:color w:val="0041A1"/>
          <w:lang w:val="es-ES"/>
        </w:rPr>
        <w:lastRenderedPageBreak/>
        <w:t>Hoja de ruta de aplicación nacional para ampliar los sistemas de alerta temprana</w:t>
      </w:r>
    </w:p>
    <w:p w14:paraId="620D39DD" w14:textId="320ECDD9" w:rsidR="00BA590A" w:rsidRPr="00897AA8" w:rsidRDefault="00BA590A" w:rsidP="00BA590A">
      <w:pPr>
        <w:jc w:val="both"/>
        <w:rPr>
          <w:sz w:val="24"/>
          <w:szCs w:val="24"/>
          <w:lang w:val="es-ES"/>
        </w:rPr>
      </w:pPr>
    </w:p>
    <w:tbl>
      <w:tblPr>
        <w:tblStyle w:val="GridTable1Light-Accent3"/>
        <w:tblW w:w="16020" w:type="dxa"/>
        <w:tblInd w:w="-905" w:type="dxa"/>
        <w:tblLayout w:type="fixed"/>
        <w:tblLook w:val="04A0" w:firstRow="1" w:lastRow="0" w:firstColumn="1" w:lastColumn="0" w:noHBand="0" w:noVBand="1"/>
      </w:tblPr>
      <w:tblGrid>
        <w:gridCol w:w="1717"/>
        <w:gridCol w:w="1599"/>
        <w:gridCol w:w="2022"/>
        <w:gridCol w:w="3122"/>
        <w:gridCol w:w="1080"/>
        <w:gridCol w:w="1030"/>
        <w:gridCol w:w="833"/>
        <w:gridCol w:w="886"/>
        <w:gridCol w:w="768"/>
        <w:gridCol w:w="880"/>
        <w:gridCol w:w="1076"/>
        <w:gridCol w:w="1007"/>
      </w:tblGrid>
      <w:tr w:rsidR="00C71C24" w:rsidRPr="00897AA8" w14:paraId="24CD7DBF" w14:textId="156C6830" w:rsidTr="00111FED">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6020" w:type="dxa"/>
            <w:gridSpan w:val="12"/>
          </w:tcPr>
          <w:p w14:paraId="3442BB97" w14:textId="77777777" w:rsidR="00C71C24" w:rsidRPr="00897AA8" w:rsidRDefault="00C71C24" w:rsidP="00C71C24">
            <w:pPr>
              <w:jc w:val="center"/>
              <w:rPr>
                <w:b w:val="0"/>
                <w:bCs w:val="0"/>
                <w:sz w:val="22"/>
                <w:szCs w:val="22"/>
                <w:lang w:val="es-ES"/>
              </w:rPr>
            </w:pPr>
          </w:p>
          <w:p w14:paraId="09140BF3" w14:textId="7723F569" w:rsidR="00C71C24" w:rsidRPr="00897AA8" w:rsidRDefault="00897AA8" w:rsidP="00C71C24">
            <w:pPr>
              <w:jc w:val="center"/>
              <w:rPr>
                <w:b w:val="0"/>
                <w:bCs w:val="0"/>
                <w:lang w:val="es-ES"/>
              </w:rPr>
            </w:pPr>
            <w:r w:rsidRPr="00897AA8">
              <w:rPr>
                <w:lang w:val="es-ES"/>
              </w:rPr>
              <w:t>PILAR 1: CONOCIMIENTO DEL RIESGO DE DESASTRES</w:t>
            </w:r>
          </w:p>
          <w:p w14:paraId="584CC880" w14:textId="7F23522A" w:rsidR="00C71C24" w:rsidRPr="00897AA8" w:rsidRDefault="00C71C24" w:rsidP="00C71C24">
            <w:pPr>
              <w:jc w:val="center"/>
              <w:rPr>
                <w:sz w:val="22"/>
                <w:szCs w:val="22"/>
                <w:lang w:val="es-ES"/>
              </w:rPr>
            </w:pPr>
          </w:p>
        </w:tc>
      </w:tr>
      <w:tr w:rsidR="00111FED" w:rsidRPr="00F62CB7" w14:paraId="30BA80C4" w14:textId="14B4AF71" w:rsidTr="00332ABF">
        <w:trPr>
          <w:trHeight w:val="509"/>
        </w:trPr>
        <w:tc>
          <w:tcPr>
            <w:cnfStyle w:val="001000000000" w:firstRow="0" w:lastRow="0" w:firstColumn="1" w:lastColumn="0" w:oddVBand="0" w:evenVBand="0" w:oddHBand="0" w:evenHBand="0" w:firstRowFirstColumn="0" w:firstRowLastColumn="0" w:lastRowFirstColumn="0" w:lastRowLastColumn="0"/>
            <w:tcW w:w="1717" w:type="dxa"/>
            <w:vMerge w:val="restart"/>
            <w:vAlign w:val="center"/>
          </w:tcPr>
          <w:p w14:paraId="7A5DBC75" w14:textId="13BB41BA" w:rsidR="00C71C24" w:rsidRPr="00F62CB7" w:rsidRDefault="004F3D68" w:rsidP="00332ABF">
            <w:pPr>
              <w:spacing w:after="360"/>
              <w:jc w:val="center"/>
              <w:rPr>
                <w:sz w:val="22"/>
                <w:szCs w:val="22"/>
              </w:rPr>
            </w:pPr>
            <w:proofErr w:type="spellStart"/>
            <w:r w:rsidRPr="00F62CB7">
              <w:rPr>
                <w:sz w:val="22"/>
                <w:szCs w:val="22"/>
              </w:rPr>
              <w:t>Brecha</w:t>
            </w:r>
            <w:proofErr w:type="spellEnd"/>
            <w:r w:rsidRPr="00F62CB7">
              <w:rPr>
                <w:sz w:val="22"/>
                <w:szCs w:val="22"/>
              </w:rPr>
              <w:t xml:space="preserve"> </w:t>
            </w:r>
            <w:proofErr w:type="spellStart"/>
            <w:r w:rsidRPr="00F62CB7">
              <w:rPr>
                <w:sz w:val="22"/>
                <w:szCs w:val="22"/>
              </w:rPr>
              <w:t>identificada</w:t>
            </w:r>
            <w:proofErr w:type="spellEnd"/>
          </w:p>
        </w:tc>
        <w:tc>
          <w:tcPr>
            <w:tcW w:w="1599" w:type="dxa"/>
            <w:vMerge w:val="restart"/>
            <w:vAlign w:val="center"/>
          </w:tcPr>
          <w:p w14:paraId="7913DDEB" w14:textId="2901FBC3" w:rsidR="00C71C24" w:rsidRPr="00F62CB7" w:rsidRDefault="004F3D68" w:rsidP="00332ABF">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Salida </w:t>
            </w:r>
            <w:proofErr w:type="spellStart"/>
            <w:r>
              <w:rPr>
                <w:b/>
                <w:bCs/>
                <w:sz w:val="22"/>
                <w:szCs w:val="22"/>
              </w:rPr>
              <w:t>asociada</w:t>
            </w:r>
            <w:proofErr w:type="spellEnd"/>
          </w:p>
        </w:tc>
        <w:tc>
          <w:tcPr>
            <w:tcW w:w="2022" w:type="dxa"/>
            <w:vMerge w:val="restart"/>
            <w:vAlign w:val="center"/>
          </w:tcPr>
          <w:p w14:paraId="0A3585AC" w14:textId="45864C53" w:rsidR="00C71C24" w:rsidRPr="00F62CB7" w:rsidRDefault="004F3D68" w:rsidP="00332ABF">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Indicador</w:t>
            </w:r>
            <w:proofErr w:type="spellEnd"/>
            <w:r w:rsidRPr="00F62CB7">
              <w:rPr>
                <w:b/>
                <w:bCs/>
                <w:sz w:val="22"/>
                <w:szCs w:val="22"/>
              </w:rPr>
              <w:t xml:space="preserve"> de </w:t>
            </w:r>
            <w:proofErr w:type="spellStart"/>
            <w:r w:rsidRPr="00F62CB7">
              <w:rPr>
                <w:b/>
                <w:bCs/>
                <w:sz w:val="22"/>
                <w:szCs w:val="22"/>
              </w:rPr>
              <w:t>salida</w:t>
            </w:r>
            <w:proofErr w:type="spellEnd"/>
          </w:p>
        </w:tc>
        <w:tc>
          <w:tcPr>
            <w:tcW w:w="3122" w:type="dxa"/>
            <w:vMerge w:val="restart"/>
            <w:vAlign w:val="center"/>
          </w:tcPr>
          <w:p w14:paraId="4255D05B" w14:textId="76C57DD0" w:rsidR="00C71C24" w:rsidRPr="00F62CB7" w:rsidRDefault="004F3D68" w:rsidP="00332ABF">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Actividades</w:t>
            </w:r>
            <w:proofErr w:type="spellEnd"/>
          </w:p>
        </w:tc>
        <w:tc>
          <w:tcPr>
            <w:tcW w:w="2110" w:type="dxa"/>
            <w:gridSpan w:val="2"/>
            <w:vAlign w:val="center"/>
          </w:tcPr>
          <w:p w14:paraId="01604E27" w14:textId="6F6030E6"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Pr>
                <w:b/>
                <w:bCs/>
                <w:sz w:val="22"/>
                <w:szCs w:val="22"/>
              </w:rPr>
              <w:t>Responsables</w:t>
            </w:r>
            <w:proofErr w:type="spellEnd"/>
          </w:p>
        </w:tc>
        <w:tc>
          <w:tcPr>
            <w:tcW w:w="3367" w:type="dxa"/>
            <w:gridSpan w:val="4"/>
            <w:vAlign w:val="center"/>
          </w:tcPr>
          <w:p w14:paraId="77C3E1CE" w14:textId="2C98EB87"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Cronograma</w:t>
            </w:r>
            <w:proofErr w:type="spellEnd"/>
            <w:r w:rsidRPr="00F62CB7">
              <w:rPr>
                <w:b/>
                <w:bCs/>
                <w:sz w:val="22"/>
                <w:szCs w:val="22"/>
              </w:rPr>
              <w:t xml:space="preserve"> de </w:t>
            </w:r>
            <w:proofErr w:type="spellStart"/>
            <w:r w:rsidRPr="00F62CB7">
              <w:rPr>
                <w:b/>
                <w:bCs/>
                <w:sz w:val="22"/>
                <w:szCs w:val="22"/>
              </w:rPr>
              <w:t>implementación</w:t>
            </w:r>
            <w:proofErr w:type="spellEnd"/>
          </w:p>
        </w:tc>
        <w:tc>
          <w:tcPr>
            <w:tcW w:w="1076" w:type="dxa"/>
            <w:vMerge w:val="restart"/>
            <w:vAlign w:val="center"/>
          </w:tcPr>
          <w:p w14:paraId="72BB4CD4" w14:textId="2F3C7E38" w:rsidR="00C71C24" w:rsidRPr="00F62CB7" w:rsidRDefault="004F3D68" w:rsidP="00332ABF">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Presupuesto</w:t>
            </w:r>
            <w:proofErr w:type="spellEnd"/>
            <w:r w:rsidRPr="00F62CB7">
              <w:rPr>
                <w:b/>
                <w:bCs/>
                <w:sz w:val="22"/>
                <w:szCs w:val="22"/>
              </w:rPr>
              <w:t xml:space="preserve">, USD / </w:t>
            </w:r>
            <w:proofErr w:type="spellStart"/>
            <w:r>
              <w:rPr>
                <w:b/>
                <w:bCs/>
                <w:sz w:val="22"/>
                <w:szCs w:val="22"/>
              </w:rPr>
              <w:t>Moneda</w:t>
            </w:r>
            <w:proofErr w:type="spellEnd"/>
            <w:r>
              <w:rPr>
                <w:b/>
                <w:bCs/>
                <w:sz w:val="22"/>
                <w:szCs w:val="22"/>
              </w:rPr>
              <w:t xml:space="preserve"> Local</w:t>
            </w:r>
          </w:p>
        </w:tc>
        <w:tc>
          <w:tcPr>
            <w:tcW w:w="1007" w:type="dxa"/>
            <w:vMerge w:val="restart"/>
            <w:vAlign w:val="center"/>
          </w:tcPr>
          <w:p w14:paraId="167F457F" w14:textId="1F81602D" w:rsidR="00C71C24" w:rsidRPr="00F62CB7" w:rsidRDefault="004F3D68" w:rsidP="00332ABF">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 xml:space="preserve">Fuente del </w:t>
            </w:r>
            <w:proofErr w:type="spellStart"/>
            <w:r w:rsidRPr="00F62CB7">
              <w:rPr>
                <w:b/>
                <w:bCs/>
                <w:sz w:val="22"/>
                <w:szCs w:val="22"/>
              </w:rPr>
              <w:t>presupuesto</w:t>
            </w:r>
            <w:proofErr w:type="spellEnd"/>
          </w:p>
        </w:tc>
      </w:tr>
      <w:tr w:rsidR="00111FED" w14:paraId="021E03EB" w14:textId="2B99E2F1" w:rsidTr="00332ABF">
        <w:tc>
          <w:tcPr>
            <w:cnfStyle w:val="001000000000" w:firstRow="0" w:lastRow="0" w:firstColumn="1" w:lastColumn="0" w:oddVBand="0" w:evenVBand="0" w:oddHBand="0" w:evenHBand="0" w:firstRowFirstColumn="0" w:firstRowLastColumn="0" w:lastRowFirstColumn="0" w:lastRowLastColumn="0"/>
            <w:tcW w:w="1717" w:type="dxa"/>
            <w:vMerge/>
          </w:tcPr>
          <w:p w14:paraId="7DEAAC73" w14:textId="2B37153C" w:rsidR="00C71C24" w:rsidRDefault="00C71C24" w:rsidP="00C71C24">
            <w:pPr>
              <w:jc w:val="center"/>
              <w:rPr>
                <w:sz w:val="24"/>
                <w:szCs w:val="24"/>
              </w:rPr>
            </w:pPr>
          </w:p>
        </w:tc>
        <w:tc>
          <w:tcPr>
            <w:tcW w:w="1599" w:type="dxa"/>
            <w:vMerge/>
          </w:tcPr>
          <w:p w14:paraId="2EE6C265" w14:textId="5207F31D" w:rsidR="00C71C24" w:rsidRDefault="00C71C24" w:rsidP="00C71C2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vMerge/>
          </w:tcPr>
          <w:p w14:paraId="65BC7807" w14:textId="6CDD155B" w:rsidR="00C71C24" w:rsidRDefault="00C71C24" w:rsidP="00C71C2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vMerge/>
          </w:tcPr>
          <w:p w14:paraId="0A558E7F" w14:textId="1409A2CF" w:rsidR="00C71C24" w:rsidRDefault="00C71C24" w:rsidP="00C71C2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vAlign w:val="center"/>
          </w:tcPr>
          <w:p w14:paraId="0F484B79" w14:textId="49C7BA58"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Líder</w:t>
            </w:r>
            <w:proofErr w:type="spellEnd"/>
          </w:p>
        </w:tc>
        <w:tc>
          <w:tcPr>
            <w:tcW w:w="1030" w:type="dxa"/>
            <w:vAlign w:val="center"/>
          </w:tcPr>
          <w:p w14:paraId="6384104F" w14:textId="6DFB6D99"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Apoyo</w:t>
            </w:r>
            <w:proofErr w:type="spellEnd"/>
          </w:p>
        </w:tc>
        <w:tc>
          <w:tcPr>
            <w:tcW w:w="833" w:type="dxa"/>
            <w:vAlign w:val="center"/>
          </w:tcPr>
          <w:p w14:paraId="5C729F1C" w14:textId="7EF46AE1"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sidR="00C71C24" w:rsidRPr="00F62CB7">
              <w:rPr>
                <w:b/>
                <w:bCs/>
                <w:sz w:val="24"/>
                <w:szCs w:val="24"/>
              </w:rPr>
              <w:t xml:space="preserve"> 1</w:t>
            </w:r>
          </w:p>
        </w:tc>
        <w:tc>
          <w:tcPr>
            <w:tcW w:w="886" w:type="dxa"/>
            <w:vAlign w:val="center"/>
          </w:tcPr>
          <w:p w14:paraId="344ECB0A" w14:textId="0E6C665E"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2</w:t>
            </w:r>
          </w:p>
        </w:tc>
        <w:tc>
          <w:tcPr>
            <w:tcW w:w="768" w:type="dxa"/>
            <w:vAlign w:val="center"/>
          </w:tcPr>
          <w:p w14:paraId="4DD01E9E" w14:textId="170EAB80"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3</w:t>
            </w:r>
          </w:p>
        </w:tc>
        <w:tc>
          <w:tcPr>
            <w:tcW w:w="880" w:type="dxa"/>
            <w:vAlign w:val="center"/>
          </w:tcPr>
          <w:p w14:paraId="44336106" w14:textId="1F336E0E" w:rsidR="00C71C24" w:rsidRPr="00F62CB7" w:rsidRDefault="004F3D68" w:rsidP="00332ABF">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4</w:t>
            </w:r>
          </w:p>
        </w:tc>
        <w:tc>
          <w:tcPr>
            <w:tcW w:w="1076" w:type="dxa"/>
            <w:vMerge/>
          </w:tcPr>
          <w:p w14:paraId="49A40E2B" w14:textId="6A064B0E" w:rsidR="00C71C24" w:rsidRDefault="00C71C24" w:rsidP="00C71C2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vMerge/>
          </w:tcPr>
          <w:p w14:paraId="35C06090" w14:textId="46D09D41" w:rsidR="00C71C24" w:rsidRDefault="00C71C24" w:rsidP="00C71C24">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111FED" w:rsidRPr="00F62CB7" w14:paraId="72AF8419" w14:textId="30453F18" w:rsidTr="00111FED">
        <w:trPr>
          <w:trHeight w:val="1748"/>
        </w:trPr>
        <w:tc>
          <w:tcPr>
            <w:cnfStyle w:val="001000000000" w:firstRow="0" w:lastRow="0" w:firstColumn="1" w:lastColumn="0" w:oddVBand="0" w:evenVBand="0" w:oddHBand="0" w:evenHBand="0" w:firstRowFirstColumn="0" w:firstRowLastColumn="0" w:lastRowFirstColumn="0" w:lastRowLastColumn="0"/>
            <w:tcW w:w="1717" w:type="dxa"/>
            <w:vMerge w:val="restart"/>
          </w:tcPr>
          <w:p w14:paraId="199A0CD8" w14:textId="76D6CCB3" w:rsidR="00987645" w:rsidRPr="00987645" w:rsidRDefault="00987645" w:rsidP="00987645">
            <w:pPr>
              <w:rPr>
                <w:i/>
                <w:iCs/>
                <w:sz w:val="20"/>
                <w:szCs w:val="20"/>
                <w:lang w:val="es-ES"/>
              </w:rPr>
            </w:pPr>
            <w:r w:rsidRPr="00987645">
              <w:rPr>
                <w:i/>
                <w:iCs/>
                <w:sz w:val="20"/>
                <w:szCs w:val="20"/>
                <w:lang w:val="es-ES"/>
              </w:rPr>
              <w:t xml:space="preserve">Ejemplo: </w:t>
            </w:r>
          </w:p>
          <w:p w14:paraId="5488EE97" w14:textId="45EB8193" w:rsidR="00EC2B0C" w:rsidRPr="00987645" w:rsidRDefault="00987645" w:rsidP="00EC2B0C">
            <w:pPr>
              <w:rPr>
                <w:b w:val="0"/>
                <w:bCs w:val="0"/>
                <w:i/>
                <w:iCs/>
                <w:sz w:val="20"/>
                <w:szCs w:val="20"/>
                <w:lang w:val="es-ES"/>
              </w:rPr>
            </w:pPr>
            <w:r w:rsidRPr="00987645">
              <w:rPr>
                <w:i/>
                <w:iCs/>
                <w:sz w:val="20"/>
                <w:szCs w:val="20"/>
                <w:lang w:val="es-ES"/>
              </w:rPr>
              <w:t>Las evaluaciones de peligros y vulnerabilidad no recogen los indicadores clave de vulnerabilidad</w:t>
            </w:r>
          </w:p>
        </w:tc>
        <w:tc>
          <w:tcPr>
            <w:tcW w:w="1599" w:type="dxa"/>
            <w:vMerge w:val="restart"/>
          </w:tcPr>
          <w:p w14:paraId="56CC14BD" w14:textId="5626276F" w:rsidR="00987645" w:rsidRPr="00987645" w:rsidRDefault="00987645" w:rsidP="00987645">
            <w:pPr>
              <w:cnfStyle w:val="000000000000" w:firstRow="0" w:lastRow="0" w:firstColumn="0" w:lastColumn="0" w:oddVBand="0" w:evenVBand="0" w:oddHBand="0" w:evenHBand="0" w:firstRowFirstColumn="0" w:firstRowLastColumn="0" w:lastRowFirstColumn="0" w:lastRowLastColumn="0"/>
              <w:rPr>
                <w:i/>
                <w:iCs/>
                <w:sz w:val="20"/>
                <w:szCs w:val="20"/>
                <w:lang w:val="es-ES"/>
              </w:rPr>
            </w:pPr>
            <w:r w:rsidRPr="00987645">
              <w:rPr>
                <w:i/>
                <w:iCs/>
                <w:sz w:val="20"/>
                <w:szCs w:val="20"/>
                <w:lang w:val="es-ES"/>
              </w:rPr>
              <w:t xml:space="preserve">Ejemplo: </w:t>
            </w:r>
          </w:p>
          <w:p w14:paraId="6E448819" w14:textId="77777777" w:rsidR="00987645" w:rsidRPr="00987645" w:rsidRDefault="00987645" w:rsidP="0048380B">
            <w:pPr>
              <w:cnfStyle w:val="000000000000" w:firstRow="0" w:lastRow="0" w:firstColumn="0" w:lastColumn="0" w:oddVBand="0" w:evenVBand="0" w:oddHBand="0" w:evenHBand="0" w:firstRowFirstColumn="0" w:firstRowLastColumn="0" w:lastRowFirstColumn="0" w:lastRowLastColumn="0"/>
              <w:rPr>
                <w:i/>
                <w:iCs/>
                <w:sz w:val="20"/>
                <w:szCs w:val="20"/>
                <w:lang w:val="es-ES"/>
              </w:rPr>
            </w:pPr>
            <w:r w:rsidRPr="00987645">
              <w:rPr>
                <w:i/>
                <w:iCs/>
                <w:sz w:val="20"/>
                <w:szCs w:val="20"/>
                <w:lang w:val="es-ES"/>
              </w:rPr>
              <w:t>Revisión de las metodologías de evaluación de amenazas y vulnerabilidad</w:t>
            </w:r>
          </w:p>
          <w:p w14:paraId="6FF00D2A" w14:textId="77777777" w:rsidR="00B96D6D" w:rsidRPr="00987645" w:rsidRDefault="00B96D6D" w:rsidP="00EC2B0C">
            <w:pPr>
              <w:cnfStyle w:val="000000000000" w:firstRow="0" w:lastRow="0" w:firstColumn="0" w:lastColumn="0" w:oddVBand="0" w:evenVBand="0" w:oddHBand="0" w:evenHBand="0" w:firstRowFirstColumn="0" w:firstRowLastColumn="0" w:lastRowFirstColumn="0" w:lastRowLastColumn="0"/>
              <w:rPr>
                <w:i/>
                <w:iCs/>
                <w:sz w:val="20"/>
                <w:szCs w:val="20"/>
                <w:lang w:val="es-ES"/>
              </w:rPr>
            </w:pPr>
          </w:p>
          <w:p w14:paraId="2435F4BF" w14:textId="02E395A2" w:rsidR="00B96D6D" w:rsidRPr="00987645" w:rsidRDefault="00B96D6D" w:rsidP="00EC2B0C">
            <w:pPr>
              <w:cnfStyle w:val="000000000000" w:firstRow="0" w:lastRow="0" w:firstColumn="0" w:lastColumn="0" w:oddVBand="0" w:evenVBand="0" w:oddHBand="0" w:evenHBand="0" w:firstRowFirstColumn="0" w:firstRowLastColumn="0" w:lastRowFirstColumn="0" w:lastRowLastColumn="0"/>
              <w:rPr>
                <w:i/>
                <w:iCs/>
                <w:sz w:val="20"/>
                <w:szCs w:val="20"/>
                <w:lang w:val="es-ES"/>
              </w:rPr>
            </w:pPr>
          </w:p>
        </w:tc>
        <w:tc>
          <w:tcPr>
            <w:tcW w:w="2022" w:type="dxa"/>
            <w:vMerge w:val="restart"/>
          </w:tcPr>
          <w:p w14:paraId="324D4166" w14:textId="251348A7" w:rsidR="00987645" w:rsidRPr="00987645" w:rsidRDefault="00987645" w:rsidP="00987645">
            <w:pPr>
              <w:cnfStyle w:val="000000000000" w:firstRow="0" w:lastRow="0" w:firstColumn="0" w:lastColumn="0" w:oddVBand="0" w:evenVBand="0" w:oddHBand="0" w:evenHBand="0" w:firstRowFirstColumn="0" w:firstRowLastColumn="0" w:lastRowFirstColumn="0" w:lastRowLastColumn="0"/>
              <w:rPr>
                <w:i/>
                <w:iCs/>
                <w:sz w:val="20"/>
                <w:szCs w:val="20"/>
                <w:lang w:val="es-ES"/>
              </w:rPr>
            </w:pPr>
            <w:r w:rsidRPr="00987645">
              <w:rPr>
                <w:i/>
                <w:iCs/>
                <w:sz w:val="20"/>
                <w:szCs w:val="20"/>
                <w:lang w:val="es-ES"/>
              </w:rPr>
              <w:t xml:space="preserve">Ejemplo: </w:t>
            </w:r>
          </w:p>
          <w:p w14:paraId="44FAFE5B" w14:textId="58D2ABBD" w:rsidR="00EC2B0C" w:rsidRPr="00987645" w:rsidRDefault="00987645" w:rsidP="00EC2B0C">
            <w:pPr>
              <w:cnfStyle w:val="000000000000" w:firstRow="0" w:lastRow="0" w:firstColumn="0" w:lastColumn="0" w:oddVBand="0" w:evenVBand="0" w:oddHBand="0" w:evenHBand="0" w:firstRowFirstColumn="0" w:firstRowLastColumn="0" w:lastRowFirstColumn="0" w:lastRowLastColumn="0"/>
              <w:rPr>
                <w:i/>
                <w:iCs/>
                <w:sz w:val="20"/>
                <w:szCs w:val="20"/>
                <w:lang w:val="es-ES"/>
              </w:rPr>
            </w:pPr>
            <w:r w:rsidRPr="00987645">
              <w:rPr>
                <w:i/>
                <w:iCs/>
                <w:sz w:val="20"/>
                <w:szCs w:val="20"/>
                <w:lang w:val="es-ES"/>
              </w:rPr>
              <w:t>Existencia de una metodología de amenaza y vulnerabilidad que recoja indicadores de género, históricos, culturales y cambio climático</w:t>
            </w:r>
          </w:p>
        </w:tc>
        <w:tc>
          <w:tcPr>
            <w:tcW w:w="3122" w:type="dxa"/>
          </w:tcPr>
          <w:p w14:paraId="61DA8874" w14:textId="16D0D840" w:rsidR="00B96D6D" w:rsidRPr="00987645" w:rsidRDefault="00987645" w:rsidP="00B96D6D">
            <w:pPr>
              <w:cnfStyle w:val="000000000000" w:firstRow="0" w:lastRow="0" w:firstColumn="0" w:lastColumn="0" w:oddVBand="0" w:evenVBand="0" w:oddHBand="0" w:evenHBand="0" w:firstRowFirstColumn="0" w:firstRowLastColumn="0" w:lastRowFirstColumn="0" w:lastRowLastColumn="0"/>
              <w:rPr>
                <w:i/>
                <w:iCs/>
                <w:sz w:val="20"/>
                <w:szCs w:val="20"/>
                <w:lang w:val="es-ES"/>
              </w:rPr>
            </w:pPr>
            <w:r w:rsidRPr="00987645">
              <w:rPr>
                <w:i/>
                <w:iCs/>
                <w:sz w:val="20"/>
                <w:szCs w:val="20"/>
                <w:lang w:val="es-ES"/>
              </w:rPr>
              <w:t>Examen y revisión de las metodologías de evaluación de los peligros y la vulnerabilidad para incluir consideraciones de edad, género, cultura e historia</w:t>
            </w:r>
            <w:r w:rsidR="00B96D6D" w:rsidRPr="00987645">
              <w:rPr>
                <w:i/>
                <w:iCs/>
                <w:sz w:val="20"/>
                <w:szCs w:val="20"/>
                <w:lang w:val="es-ES"/>
              </w:rPr>
              <w:t xml:space="preserve"> </w:t>
            </w:r>
          </w:p>
          <w:p w14:paraId="6BFCC106" w14:textId="65F5F096" w:rsidR="00EC2B0C" w:rsidRPr="00987645" w:rsidRDefault="00987645" w:rsidP="00EC2B0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sz w:val="20"/>
                <w:szCs w:val="20"/>
                <w:lang w:val="es-ES"/>
              </w:rPr>
            </w:pPr>
            <w:r w:rsidRPr="00987645">
              <w:rPr>
                <w:i/>
                <w:iCs/>
                <w:sz w:val="20"/>
                <w:szCs w:val="20"/>
                <w:lang w:val="es-ES"/>
              </w:rPr>
              <w:t>Examen y revisión de las metodologías de evaluación de los peligros y la vulnerabilidad para incluir consideraciones de edad, género, cultura e historia</w:t>
            </w:r>
          </w:p>
        </w:tc>
        <w:tc>
          <w:tcPr>
            <w:tcW w:w="1080" w:type="dxa"/>
          </w:tcPr>
          <w:p w14:paraId="5A85E675" w14:textId="088369AD" w:rsidR="00EC2B0C" w:rsidRPr="002623C7" w:rsidRDefault="00987645"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w:t>
            </w:r>
            <w:proofErr w:type="spellStart"/>
            <w:r w:rsidRPr="002623C7">
              <w:rPr>
                <w:i/>
                <w:iCs/>
                <w:sz w:val="20"/>
                <w:szCs w:val="20"/>
              </w:rPr>
              <w:t>Nombre</w:t>
            </w:r>
            <w:proofErr w:type="spellEnd"/>
            <w:r w:rsidRPr="002623C7">
              <w:rPr>
                <w:i/>
                <w:iCs/>
                <w:sz w:val="20"/>
                <w:szCs w:val="20"/>
              </w:rPr>
              <w:t xml:space="preserve"> de la </w:t>
            </w:r>
            <w:proofErr w:type="spellStart"/>
            <w:r w:rsidRPr="002623C7">
              <w:rPr>
                <w:i/>
                <w:iCs/>
                <w:sz w:val="20"/>
                <w:szCs w:val="20"/>
              </w:rPr>
              <w:t>agencia</w:t>
            </w:r>
            <w:proofErr w:type="spellEnd"/>
            <w:r w:rsidR="00EC2B0C" w:rsidRPr="002623C7">
              <w:rPr>
                <w:i/>
                <w:iCs/>
                <w:sz w:val="20"/>
                <w:szCs w:val="20"/>
              </w:rPr>
              <w:t>]</w:t>
            </w:r>
          </w:p>
        </w:tc>
        <w:tc>
          <w:tcPr>
            <w:tcW w:w="1030" w:type="dxa"/>
          </w:tcPr>
          <w:p w14:paraId="5DE70A44" w14:textId="385AB5B9" w:rsidR="00EC2B0C" w:rsidRPr="002623C7"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w:t>
            </w:r>
            <w:proofErr w:type="spellStart"/>
            <w:r w:rsidR="00987645" w:rsidRPr="002623C7">
              <w:rPr>
                <w:i/>
                <w:iCs/>
                <w:sz w:val="20"/>
                <w:szCs w:val="20"/>
              </w:rPr>
              <w:t>Nombre</w:t>
            </w:r>
            <w:proofErr w:type="spellEnd"/>
            <w:r w:rsidR="00987645" w:rsidRPr="002623C7">
              <w:rPr>
                <w:i/>
                <w:iCs/>
                <w:sz w:val="20"/>
                <w:szCs w:val="20"/>
              </w:rPr>
              <w:t xml:space="preserve"> de la </w:t>
            </w:r>
            <w:proofErr w:type="spellStart"/>
            <w:r w:rsidR="00987645" w:rsidRPr="002623C7">
              <w:rPr>
                <w:i/>
                <w:iCs/>
                <w:sz w:val="20"/>
                <w:szCs w:val="20"/>
              </w:rPr>
              <w:t>agencia</w:t>
            </w:r>
            <w:proofErr w:type="spellEnd"/>
            <w:r w:rsidRPr="002623C7">
              <w:rPr>
                <w:i/>
                <w:iCs/>
                <w:sz w:val="20"/>
                <w:szCs w:val="20"/>
              </w:rPr>
              <w:t>]</w:t>
            </w:r>
          </w:p>
        </w:tc>
        <w:tc>
          <w:tcPr>
            <w:tcW w:w="833" w:type="dxa"/>
            <w:shd w:val="clear" w:color="auto" w:fill="0BD0D9" w:themeFill="accent3"/>
          </w:tcPr>
          <w:p w14:paraId="0381C4E6" w14:textId="77777777" w:rsidR="00EC2B0C" w:rsidRPr="002623C7"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886" w:type="dxa"/>
          </w:tcPr>
          <w:p w14:paraId="246B5824" w14:textId="77777777" w:rsidR="00EC2B0C" w:rsidRPr="002623C7"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tcPr>
          <w:p w14:paraId="4521137A" w14:textId="77777777" w:rsidR="00EC2B0C" w:rsidRPr="002623C7"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880" w:type="dxa"/>
          </w:tcPr>
          <w:p w14:paraId="20F50437" w14:textId="77777777" w:rsidR="00EC2B0C" w:rsidRPr="002623C7"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76" w:type="dxa"/>
          </w:tcPr>
          <w:p w14:paraId="6B9239D5" w14:textId="3FC9A5CA" w:rsidR="00EC2B0C" w:rsidRPr="002623C7"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007" w:type="dxa"/>
          </w:tcPr>
          <w:p w14:paraId="63C19078" w14:textId="164AC3D7" w:rsidR="00EC2B0C" w:rsidRPr="002623C7"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111FED" w:rsidRPr="00987645" w14:paraId="38DF4DE6" w14:textId="13D0419C" w:rsidTr="00111FED">
        <w:tc>
          <w:tcPr>
            <w:cnfStyle w:val="001000000000" w:firstRow="0" w:lastRow="0" w:firstColumn="1" w:lastColumn="0" w:oddVBand="0" w:evenVBand="0" w:oddHBand="0" w:evenHBand="0" w:firstRowFirstColumn="0" w:firstRowLastColumn="0" w:lastRowFirstColumn="0" w:lastRowLastColumn="0"/>
            <w:tcW w:w="1717" w:type="dxa"/>
            <w:vMerge/>
          </w:tcPr>
          <w:p w14:paraId="526BB648" w14:textId="77777777" w:rsidR="00EC2B0C" w:rsidRPr="002623C7" w:rsidRDefault="00EC2B0C" w:rsidP="00EC2B0C">
            <w:pPr>
              <w:rPr>
                <w:i/>
                <w:iCs/>
                <w:sz w:val="24"/>
                <w:szCs w:val="24"/>
              </w:rPr>
            </w:pPr>
          </w:p>
        </w:tc>
        <w:tc>
          <w:tcPr>
            <w:tcW w:w="1599" w:type="dxa"/>
            <w:vMerge/>
          </w:tcPr>
          <w:p w14:paraId="093CC419" w14:textId="77777777" w:rsidR="00EC2B0C" w:rsidRPr="002623C7" w:rsidRDefault="00EC2B0C" w:rsidP="00EC2B0C">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022" w:type="dxa"/>
            <w:vMerge/>
          </w:tcPr>
          <w:p w14:paraId="7B3BA1AF" w14:textId="77777777" w:rsidR="00EC2B0C" w:rsidRPr="002623C7" w:rsidRDefault="00EC2B0C" w:rsidP="00EC2B0C">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3122" w:type="dxa"/>
          </w:tcPr>
          <w:p w14:paraId="4C6D49A0" w14:textId="77777777" w:rsidR="00987645" w:rsidRPr="00987645" w:rsidRDefault="00987645" w:rsidP="00987645">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
                <w:iCs/>
                <w:sz w:val="20"/>
                <w:szCs w:val="20"/>
                <w:lang w:val="es-ES"/>
              </w:rPr>
            </w:pPr>
            <w:r w:rsidRPr="00987645">
              <w:rPr>
                <w:i/>
                <w:iCs/>
                <w:sz w:val="20"/>
                <w:szCs w:val="20"/>
                <w:lang w:val="es-ES"/>
              </w:rPr>
              <w:t xml:space="preserve">Desarrollo de metodologías de evaluación de </w:t>
            </w:r>
            <w:r w:rsidRPr="00987645">
              <w:rPr>
                <w:i/>
                <w:iCs/>
                <w:sz w:val="20"/>
                <w:szCs w:val="20"/>
                <w:lang w:val="es-ES"/>
              </w:rPr>
              <w:lastRenderedPageBreak/>
              <w:t>vulnerabilidades para infraestructuras críticas</w:t>
            </w:r>
          </w:p>
          <w:p w14:paraId="39B6B607" w14:textId="09264B89" w:rsidR="00EC2B0C" w:rsidRPr="00987645" w:rsidRDefault="00EC2B0C" w:rsidP="00EC2B0C">
            <w:pPr>
              <w:cnfStyle w:val="000000000000" w:firstRow="0" w:lastRow="0" w:firstColumn="0" w:lastColumn="0" w:oddVBand="0" w:evenVBand="0" w:oddHBand="0" w:evenHBand="0" w:firstRowFirstColumn="0" w:firstRowLastColumn="0" w:lastRowFirstColumn="0" w:lastRowLastColumn="0"/>
              <w:rPr>
                <w:i/>
                <w:iCs/>
                <w:sz w:val="20"/>
                <w:szCs w:val="20"/>
                <w:lang w:val="es-ES"/>
              </w:rPr>
            </w:pPr>
          </w:p>
        </w:tc>
        <w:tc>
          <w:tcPr>
            <w:tcW w:w="1080" w:type="dxa"/>
          </w:tcPr>
          <w:p w14:paraId="31720356"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1030" w:type="dxa"/>
          </w:tcPr>
          <w:p w14:paraId="7DF6B715"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833" w:type="dxa"/>
          </w:tcPr>
          <w:p w14:paraId="7CDA8D59"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886" w:type="dxa"/>
            <w:shd w:val="clear" w:color="auto" w:fill="0BD0D9" w:themeFill="accent3"/>
          </w:tcPr>
          <w:p w14:paraId="676D7EC0"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768" w:type="dxa"/>
          </w:tcPr>
          <w:p w14:paraId="6EA4697C"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880" w:type="dxa"/>
          </w:tcPr>
          <w:p w14:paraId="346F9CCE"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1076" w:type="dxa"/>
          </w:tcPr>
          <w:p w14:paraId="3771B45F"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1007" w:type="dxa"/>
          </w:tcPr>
          <w:p w14:paraId="20216AEB" w14:textId="77777777" w:rsidR="00EC2B0C" w:rsidRPr="00987645" w:rsidRDefault="00EC2B0C" w:rsidP="00ED3CFD">
            <w:pPr>
              <w:jc w:val="center"/>
              <w:cnfStyle w:val="000000000000" w:firstRow="0" w:lastRow="0" w:firstColumn="0" w:lastColumn="0" w:oddVBand="0" w:evenVBand="0" w:oddHBand="0" w:evenHBand="0" w:firstRowFirstColumn="0" w:firstRowLastColumn="0" w:lastRowFirstColumn="0" w:lastRowLastColumn="0"/>
              <w:rPr>
                <w:i/>
                <w:iCs/>
                <w:sz w:val="24"/>
                <w:szCs w:val="24"/>
                <w:lang w:val="es-ES"/>
              </w:rPr>
            </w:pPr>
          </w:p>
        </w:tc>
      </w:tr>
      <w:tr w:rsidR="00111FED" w14:paraId="03C0AE47" w14:textId="3D0F7B02" w:rsidTr="00111FED">
        <w:trPr>
          <w:trHeight w:val="974"/>
        </w:trPr>
        <w:tc>
          <w:tcPr>
            <w:cnfStyle w:val="001000000000" w:firstRow="0" w:lastRow="0" w:firstColumn="1" w:lastColumn="0" w:oddVBand="0" w:evenVBand="0" w:oddHBand="0" w:evenHBand="0" w:firstRowFirstColumn="0" w:firstRowLastColumn="0" w:lastRowFirstColumn="0" w:lastRowLastColumn="0"/>
            <w:tcW w:w="1717" w:type="dxa"/>
            <w:vMerge/>
          </w:tcPr>
          <w:p w14:paraId="69BC39D5" w14:textId="77777777" w:rsidR="00EC2B0C" w:rsidRPr="00987645" w:rsidRDefault="00EC2B0C" w:rsidP="00EC2B0C">
            <w:pPr>
              <w:rPr>
                <w:i/>
                <w:iCs/>
                <w:sz w:val="24"/>
                <w:szCs w:val="24"/>
                <w:lang w:val="es-ES"/>
              </w:rPr>
            </w:pPr>
          </w:p>
        </w:tc>
        <w:tc>
          <w:tcPr>
            <w:tcW w:w="1599" w:type="dxa"/>
            <w:vMerge/>
          </w:tcPr>
          <w:p w14:paraId="750392F1" w14:textId="77777777" w:rsidR="00EC2B0C" w:rsidRPr="00987645" w:rsidRDefault="00EC2B0C" w:rsidP="00EC2B0C">
            <w:pP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2022" w:type="dxa"/>
            <w:vMerge/>
          </w:tcPr>
          <w:p w14:paraId="25291D57" w14:textId="77777777" w:rsidR="00EC2B0C" w:rsidRPr="00987645" w:rsidRDefault="00EC2B0C" w:rsidP="00EC2B0C">
            <w:pPr>
              <w:cnfStyle w:val="000000000000" w:firstRow="0" w:lastRow="0" w:firstColumn="0" w:lastColumn="0" w:oddVBand="0" w:evenVBand="0" w:oddHBand="0" w:evenHBand="0" w:firstRowFirstColumn="0" w:firstRowLastColumn="0" w:lastRowFirstColumn="0" w:lastRowLastColumn="0"/>
              <w:rPr>
                <w:i/>
                <w:iCs/>
                <w:sz w:val="24"/>
                <w:szCs w:val="24"/>
                <w:lang w:val="es-ES"/>
              </w:rPr>
            </w:pPr>
          </w:p>
        </w:tc>
        <w:tc>
          <w:tcPr>
            <w:tcW w:w="3122" w:type="dxa"/>
          </w:tcPr>
          <w:p w14:paraId="35575AC3" w14:textId="74D55568" w:rsidR="00EC2B0C" w:rsidRPr="002623C7" w:rsidRDefault="00EC2B0C" w:rsidP="00EC2B0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Capacity development on vulnerability assessment methodologies</w:t>
            </w:r>
          </w:p>
        </w:tc>
        <w:tc>
          <w:tcPr>
            <w:tcW w:w="1080" w:type="dxa"/>
          </w:tcPr>
          <w:p w14:paraId="7341C19B"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30" w:type="dxa"/>
          </w:tcPr>
          <w:p w14:paraId="3CAD3E30"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33" w:type="dxa"/>
          </w:tcPr>
          <w:p w14:paraId="5D377A0C"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86" w:type="dxa"/>
            <w:shd w:val="clear" w:color="auto" w:fill="0BD0D9" w:themeFill="accent3"/>
          </w:tcPr>
          <w:p w14:paraId="34520A8F"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0BD0D9" w:themeFill="accent3"/>
          </w:tcPr>
          <w:p w14:paraId="4A6BCE84"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80" w:type="dxa"/>
            <w:shd w:val="clear" w:color="auto" w:fill="0BD0D9" w:themeFill="accent3"/>
          </w:tcPr>
          <w:p w14:paraId="24DE6B22"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14:paraId="15EEDA10"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07" w:type="dxa"/>
          </w:tcPr>
          <w:p w14:paraId="07306598" w14:textId="77777777" w:rsidR="00EC2B0C" w:rsidRPr="002623C7" w:rsidRDefault="00EC2B0C" w:rsidP="002623C7">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111FED" w14:paraId="3FF1E053" w14:textId="66B61A29" w:rsidTr="00111FED">
        <w:trPr>
          <w:trHeight w:val="1433"/>
        </w:trPr>
        <w:tc>
          <w:tcPr>
            <w:cnfStyle w:val="001000000000" w:firstRow="0" w:lastRow="0" w:firstColumn="1" w:lastColumn="0" w:oddVBand="0" w:evenVBand="0" w:oddHBand="0" w:evenHBand="0" w:firstRowFirstColumn="0" w:firstRowLastColumn="0" w:lastRowFirstColumn="0" w:lastRowLastColumn="0"/>
            <w:tcW w:w="1717" w:type="dxa"/>
          </w:tcPr>
          <w:p w14:paraId="11EA92BE" w14:textId="77777777" w:rsidR="005738B8" w:rsidRDefault="005738B8" w:rsidP="005738B8">
            <w:pPr>
              <w:jc w:val="both"/>
              <w:rPr>
                <w:sz w:val="24"/>
                <w:szCs w:val="24"/>
              </w:rPr>
            </w:pPr>
          </w:p>
        </w:tc>
        <w:tc>
          <w:tcPr>
            <w:tcW w:w="1599" w:type="dxa"/>
          </w:tcPr>
          <w:p w14:paraId="6F0C384B"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14:paraId="42D89B11"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14:paraId="0AC1C4E7"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14:paraId="46AB90B5"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14:paraId="3EDB51D6"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14:paraId="7EDF4FA9"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14:paraId="58000D30"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1506E1F3"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14:paraId="4416F640"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73167B98"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40907B37"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14:paraId="29E995A6" w14:textId="01D3D6B5" w:rsidTr="00111FED">
        <w:trPr>
          <w:trHeight w:val="1377"/>
        </w:trPr>
        <w:tc>
          <w:tcPr>
            <w:cnfStyle w:val="001000000000" w:firstRow="0" w:lastRow="0" w:firstColumn="1" w:lastColumn="0" w:oddVBand="0" w:evenVBand="0" w:oddHBand="0" w:evenHBand="0" w:firstRowFirstColumn="0" w:firstRowLastColumn="0" w:lastRowFirstColumn="0" w:lastRowLastColumn="0"/>
            <w:tcW w:w="1717" w:type="dxa"/>
          </w:tcPr>
          <w:p w14:paraId="3D379948" w14:textId="77777777" w:rsidR="005738B8" w:rsidRDefault="005738B8" w:rsidP="005738B8">
            <w:pPr>
              <w:jc w:val="both"/>
              <w:rPr>
                <w:sz w:val="24"/>
                <w:szCs w:val="24"/>
              </w:rPr>
            </w:pPr>
          </w:p>
        </w:tc>
        <w:tc>
          <w:tcPr>
            <w:tcW w:w="1599" w:type="dxa"/>
          </w:tcPr>
          <w:p w14:paraId="190043CA"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14:paraId="3A354DB0"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14:paraId="29F22059"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14:paraId="48CFADC7"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14:paraId="624A9504"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14:paraId="62439F9B"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14:paraId="574EDF63"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07DCD041"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14:paraId="3D2E07AF"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36E09C8B"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61E26294" w14:textId="77777777" w:rsidR="005738B8" w:rsidRDefault="005738B8" w:rsidP="005738B8">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14:paraId="0E1620DE" w14:textId="77777777" w:rsidTr="00111FED">
        <w:trPr>
          <w:trHeight w:val="1417"/>
        </w:trPr>
        <w:tc>
          <w:tcPr>
            <w:cnfStyle w:val="001000000000" w:firstRow="0" w:lastRow="0" w:firstColumn="1" w:lastColumn="0" w:oddVBand="0" w:evenVBand="0" w:oddHBand="0" w:evenHBand="0" w:firstRowFirstColumn="0" w:firstRowLastColumn="0" w:lastRowFirstColumn="0" w:lastRowLastColumn="0"/>
            <w:tcW w:w="1717" w:type="dxa"/>
          </w:tcPr>
          <w:p w14:paraId="130D4CC6" w14:textId="77777777" w:rsidR="00C71C24" w:rsidRDefault="00C71C24" w:rsidP="00A82FE5">
            <w:pPr>
              <w:jc w:val="both"/>
              <w:rPr>
                <w:sz w:val="24"/>
                <w:szCs w:val="24"/>
              </w:rPr>
            </w:pPr>
          </w:p>
        </w:tc>
        <w:tc>
          <w:tcPr>
            <w:tcW w:w="1599" w:type="dxa"/>
          </w:tcPr>
          <w:p w14:paraId="00470FCA"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14:paraId="41357347"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14:paraId="3A943BCB"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14:paraId="63C6AA2B"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14:paraId="577B2224"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14:paraId="29D995D9"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14:paraId="1B566659"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5CA126DE"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14:paraId="2D5CF7E1"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629E356C"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6A746366"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14:paraId="43E13EED" w14:textId="77777777" w:rsidTr="00111FED">
        <w:trPr>
          <w:trHeight w:val="1609"/>
        </w:trPr>
        <w:tc>
          <w:tcPr>
            <w:cnfStyle w:val="001000000000" w:firstRow="0" w:lastRow="0" w:firstColumn="1" w:lastColumn="0" w:oddVBand="0" w:evenVBand="0" w:oddHBand="0" w:evenHBand="0" w:firstRowFirstColumn="0" w:firstRowLastColumn="0" w:lastRowFirstColumn="0" w:lastRowLastColumn="0"/>
            <w:tcW w:w="1717" w:type="dxa"/>
          </w:tcPr>
          <w:p w14:paraId="01F78BD7" w14:textId="77777777" w:rsidR="00C71C24" w:rsidRDefault="00C71C24" w:rsidP="00A82FE5">
            <w:pPr>
              <w:jc w:val="both"/>
              <w:rPr>
                <w:sz w:val="24"/>
                <w:szCs w:val="24"/>
              </w:rPr>
            </w:pPr>
          </w:p>
        </w:tc>
        <w:tc>
          <w:tcPr>
            <w:tcW w:w="1599" w:type="dxa"/>
          </w:tcPr>
          <w:p w14:paraId="10BC6A82"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14:paraId="274EC7EF"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14:paraId="1458E9FA"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14:paraId="3214E09B"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14:paraId="65F96A68"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14:paraId="2C73F84A"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14:paraId="780906EC"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0D5B75FC"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14:paraId="08CA0DE8"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4A842A17"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4B4F7FA8"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14:paraId="6AF39A77" w14:textId="77777777" w:rsidTr="00111FED">
        <w:trPr>
          <w:trHeight w:val="1246"/>
        </w:trPr>
        <w:tc>
          <w:tcPr>
            <w:cnfStyle w:val="001000000000" w:firstRow="0" w:lastRow="0" w:firstColumn="1" w:lastColumn="0" w:oddVBand="0" w:evenVBand="0" w:oddHBand="0" w:evenHBand="0" w:firstRowFirstColumn="0" w:firstRowLastColumn="0" w:lastRowFirstColumn="0" w:lastRowLastColumn="0"/>
            <w:tcW w:w="1717" w:type="dxa"/>
          </w:tcPr>
          <w:p w14:paraId="3337DD58" w14:textId="77777777" w:rsidR="00C71C24" w:rsidRDefault="00C71C24" w:rsidP="00A82FE5">
            <w:pPr>
              <w:jc w:val="both"/>
              <w:rPr>
                <w:sz w:val="24"/>
                <w:szCs w:val="24"/>
              </w:rPr>
            </w:pPr>
          </w:p>
        </w:tc>
        <w:tc>
          <w:tcPr>
            <w:tcW w:w="1599" w:type="dxa"/>
          </w:tcPr>
          <w:p w14:paraId="01334B3F"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22" w:type="dxa"/>
          </w:tcPr>
          <w:p w14:paraId="27DA4DEF"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122" w:type="dxa"/>
          </w:tcPr>
          <w:p w14:paraId="7CEC9D71"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80" w:type="dxa"/>
          </w:tcPr>
          <w:p w14:paraId="1C60F8AB"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30" w:type="dxa"/>
          </w:tcPr>
          <w:p w14:paraId="4F3076B0"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33" w:type="dxa"/>
          </w:tcPr>
          <w:p w14:paraId="11460B1E"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6" w:type="dxa"/>
          </w:tcPr>
          <w:p w14:paraId="472534D2"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79683B98"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80" w:type="dxa"/>
          </w:tcPr>
          <w:p w14:paraId="2EC33839"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12509BE1"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3978D0EB" w14:textId="77777777" w:rsidR="00C71C24" w:rsidRDefault="00C71C2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2695A5A8" w14:textId="5600D314" w:rsidR="005D470A" w:rsidRDefault="005D470A" w:rsidP="00C71C24">
      <w:pPr>
        <w:jc w:val="both"/>
        <w:rPr>
          <w:sz w:val="24"/>
          <w:szCs w:val="24"/>
        </w:rPr>
      </w:pPr>
    </w:p>
    <w:tbl>
      <w:tblPr>
        <w:tblStyle w:val="GridTable1Light-Accent1"/>
        <w:tblW w:w="15300" w:type="dxa"/>
        <w:tblInd w:w="-365" w:type="dxa"/>
        <w:tblLook w:val="04A0" w:firstRow="1" w:lastRow="0" w:firstColumn="1" w:lastColumn="0" w:noHBand="0" w:noVBand="1"/>
      </w:tblPr>
      <w:tblGrid>
        <w:gridCol w:w="1572"/>
        <w:gridCol w:w="1447"/>
        <w:gridCol w:w="1373"/>
        <w:gridCol w:w="2083"/>
        <w:gridCol w:w="1230"/>
        <w:gridCol w:w="1252"/>
        <w:gridCol w:w="813"/>
        <w:gridCol w:w="813"/>
        <w:gridCol w:w="736"/>
        <w:gridCol w:w="736"/>
        <w:gridCol w:w="1660"/>
        <w:gridCol w:w="1585"/>
      </w:tblGrid>
      <w:tr w:rsidR="005D470A" w:rsidRPr="00F62CB7" w14:paraId="4B45B32C" w14:textId="77777777" w:rsidTr="00111FED">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300" w:type="dxa"/>
            <w:gridSpan w:val="12"/>
          </w:tcPr>
          <w:p w14:paraId="5CEAB5A6" w14:textId="77777777" w:rsidR="005D470A" w:rsidRPr="00F62CB7" w:rsidRDefault="005D470A" w:rsidP="00112BBF">
            <w:pPr>
              <w:jc w:val="center"/>
              <w:rPr>
                <w:b w:val="0"/>
                <w:bCs w:val="0"/>
                <w:sz w:val="22"/>
                <w:szCs w:val="22"/>
              </w:rPr>
            </w:pPr>
          </w:p>
          <w:p w14:paraId="3347778C" w14:textId="2EC1DB99" w:rsidR="005D470A" w:rsidRPr="00EC2B0C" w:rsidRDefault="005D470A" w:rsidP="00112BBF">
            <w:pPr>
              <w:jc w:val="center"/>
              <w:rPr>
                <w:b w:val="0"/>
                <w:bCs w:val="0"/>
              </w:rPr>
            </w:pPr>
            <w:r w:rsidRPr="00EC2B0C">
              <w:t xml:space="preserve">PILLAR </w:t>
            </w:r>
            <w:r>
              <w:t>2</w:t>
            </w:r>
            <w:r w:rsidRPr="00EC2B0C">
              <w:t xml:space="preserve">: </w:t>
            </w:r>
            <w:r w:rsidRPr="005D470A">
              <w:t>DETECTION, OBSERVATION, MONITORING, ANALYSIS AND FORECASTING OF HAZARDS</w:t>
            </w:r>
          </w:p>
          <w:p w14:paraId="57C21252" w14:textId="77777777" w:rsidR="005D470A" w:rsidRPr="00F62CB7" w:rsidRDefault="005D470A" w:rsidP="00112BBF">
            <w:pPr>
              <w:jc w:val="center"/>
              <w:rPr>
                <w:sz w:val="22"/>
                <w:szCs w:val="22"/>
              </w:rPr>
            </w:pPr>
          </w:p>
        </w:tc>
      </w:tr>
      <w:tr w:rsidR="004F3D68" w:rsidRPr="00F62CB7" w14:paraId="443C5548" w14:textId="77777777" w:rsidTr="004F3D68">
        <w:trPr>
          <w:trHeight w:val="499"/>
        </w:trPr>
        <w:tc>
          <w:tcPr>
            <w:cnfStyle w:val="001000000000" w:firstRow="0" w:lastRow="0" w:firstColumn="1" w:lastColumn="0" w:oddVBand="0" w:evenVBand="0" w:oddHBand="0" w:evenHBand="0" w:firstRowFirstColumn="0" w:firstRowLastColumn="0" w:lastRowFirstColumn="0" w:lastRowLastColumn="0"/>
            <w:tcW w:w="1572" w:type="dxa"/>
            <w:vMerge w:val="restart"/>
            <w:vAlign w:val="center"/>
          </w:tcPr>
          <w:p w14:paraId="4BF78197" w14:textId="584EFB36" w:rsidR="004F3D68" w:rsidRPr="00F62CB7" w:rsidRDefault="004F3D68" w:rsidP="004F3D68">
            <w:pPr>
              <w:spacing w:after="360"/>
              <w:jc w:val="center"/>
              <w:rPr>
                <w:sz w:val="22"/>
                <w:szCs w:val="22"/>
              </w:rPr>
            </w:pPr>
            <w:proofErr w:type="spellStart"/>
            <w:r w:rsidRPr="00F62CB7">
              <w:rPr>
                <w:sz w:val="22"/>
                <w:szCs w:val="22"/>
              </w:rPr>
              <w:t>Brecha</w:t>
            </w:r>
            <w:proofErr w:type="spellEnd"/>
            <w:r w:rsidRPr="00F62CB7">
              <w:rPr>
                <w:sz w:val="22"/>
                <w:szCs w:val="22"/>
              </w:rPr>
              <w:t xml:space="preserve"> </w:t>
            </w:r>
            <w:proofErr w:type="spellStart"/>
            <w:r w:rsidRPr="00F62CB7">
              <w:rPr>
                <w:sz w:val="22"/>
                <w:szCs w:val="22"/>
              </w:rPr>
              <w:t>identificada</w:t>
            </w:r>
            <w:proofErr w:type="spellEnd"/>
          </w:p>
        </w:tc>
        <w:tc>
          <w:tcPr>
            <w:tcW w:w="1447" w:type="dxa"/>
            <w:vMerge w:val="restart"/>
            <w:vAlign w:val="center"/>
          </w:tcPr>
          <w:p w14:paraId="71335931" w14:textId="79F141BB"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Salida </w:t>
            </w:r>
            <w:proofErr w:type="spellStart"/>
            <w:r>
              <w:rPr>
                <w:b/>
                <w:bCs/>
                <w:sz w:val="22"/>
                <w:szCs w:val="22"/>
              </w:rPr>
              <w:t>asociada</w:t>
            </w:r>
            <w:proofErr w:type="spellEnd"/>
          </w:p>
        </w:tc>
        <w:tc>
          <w:tcPr>
            <w:tcW w:w="1373" w:type="dxa"/>
            <w:vMerge w:val="restart"/>
            <w:vAlign w:val="center"/>
          </w:tcPr>
          <w:p w14:paraId="59F196C0" w14:textId="68777C35"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Indicador</w:t>
            </w:r>
            <w:proofErr w:type="spellEnd"/>
            <w:r w:rsidRPr="00F62CB7">
              <w:rPr>
                <w:b/>
                <w:bCs/>
                <w:sz w:val="22"/>
                <w:szCs w:val="22"/>
              </w:rPr>
              <w:t xml:space="preserve"> de </w:t>
            </w:r>
            <w:proofErr w:type="spellStart"/>
            <w:r w:rsidRPr="00F62CB7">
              <w:rPr>
                <w:b/>
                <w:bCs/>
                <w:sz w:val="22"/>
                <w:szCs w:val="22"/>
              </w:rPr>
              <w:t>salida</w:t>
            </w:r>
            <w:proofErr w:type="spellEnd"/>
          </w:p>
        </w:tc>
        <w:tc>
          <w:tcPr>
            <w:tcW w:w="2083" w:type="dxa"/>
            <w:vMerge w:val="restart"/>
            <w:vAlign w:val="center"/>
          </w:tcPr>
          <w:p w14:paraId="24311799" w14:textId="49BD52A3"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Actividades</w:t>
            </w:r>
            <w:proofErr w:type="spellEnd"/>
          </w:p>
        </w:tc>
        <w:tc>
          <w:tcPr>
            <w:tcW w:w="2482" w:type="dxa"/>
            <w:gridSpan w:val="2"/>
            <w:vAlign w:val="center"/>
          </w:tcPr>
          <w:p w14:paraId="0A6305E1" w14:textId="5BB19C78"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Pr>
                <w:b/>
                <w:bCs/>
                <w:sz w:val="22"/>
                <w:szCs w:val="22"/>
              </w:rPr>
              <w:t>Responsables</w:t>
            </w:r>
            <w:proofErr w:type="spellEnd"/>
          </w:p>
        </w:tc>
        <w:tc>
          <w:tcPr>
            <w:tcW w:w="3098" w:type="dxa"/>
            <w:gridSpan w:val="4"/>
            <w:vAlign w:val="center"/>
          </w:tcPr>
          <w:p w14:paraId="13E52C2F" w14:textId="0D6B7B88"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Cronograma</w:t>
            </w:r>
            <w:proofErr w:type="spellEnd"/>
            <w:r w:rsidRPr="00F62CB7">
              <w:rPr>
                <w:b/>
                <w:bCs/>
                <w:sz w:val="22"/>
                <w:szCs w:val="22"/>
              </w:rPr>
              <w:t xml:space="preserve"> de </w:t>
            </w:r>
            <w:proofErr w:type="spellStart"/>
            <w:r w:rsidRPr="00F62CB7">
              <w:rPr>
                <w:b/>
                <w:bCs/>
                <w:sz w:val="22"/>
                <w:szCs w:val="22"/>
              </w:rPr>
              <w:t>implementación</w:t>
            </w:r>
            <w:proofErr w:type="spellEnd"/>
          </w:p>
        </w:tc>
        <w:tc>
          <w:tcPr>
            <w:tcW w:w="1660" w:type="dxa"/>
            <w:vMerge w:val="restart"/>
            <w:vAlign w:val="center"/>
          </w:tcPr>
          <w:p w14:paraId="59DCB754" w14:textId="08437C6E"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Presupuesto</w:t>
            </w:r>
            <w:proofErr w:type="spellEnd"/>
            <w:r w:rsidRPr="00F62CB7">
              <w:rPr>
                <w:b/>
                <w:bCs/>
                <w:sz w:val="22"/>
                <w:szCs w:val="22"/>
              </w:rPr>
              <w:t xml:space="preserve">, USD / </w:t>
            </w:r>
            <w:proofErr w:type="spellStart"/>
            <w:r>
              <w:rPr>
                <w:b/>
                <w:bCs/>
                <w:sz w:val="22"/>
                <w:szCs w:val="22"/>
              </w:rPr>
              <w:t>Moneda</w:t>
            </w:r>
            <w:proofErr w:type="spellEnd"/>
            <w:r>
              <w:rPr>
                <w:b/>
                <w:bCs/>
                <w:sz w:val="22"/>
                <w:szCs w:val="22"/>
              </w:rPr>
              <w:t xml:space="preserve"> Local</w:t>
            </w:r>
          </w:p>
        </w:tc>
        <w:tc>
          <w:tcPr>
            <w:tcW w:w="1585" w:type="dxa"/>
            <w:vMerge w:val="restart"/>
            <w:vAlign w:val="center"/>
          </w:tcPr>
          <w:p w14:paraId="0371EA76" w14:textId="1F7EAF3D"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 xml:space="preserve">Fuente del </w:t>
            </w:r>
            <w:proofErr w:type="spellStart"/>
            <w:r w:rsidRPr="00F62CB7">
              <w:rPr>
                <w:b/>
                <w:bCs/>
                <w:sz w:val="22"/>
                <w:szCs w:val="22"/>
              </w:rPr>
              <w:t>presupuesto</w:t>
            </w:r>
            <w:proofErr w:type="spellEnd"/>
          </w:p>
        </w:tc>
      </w:tr>
      <w:tr w:rsidR="004F3D68" w14:paraId="2C33FA02" w14:textId="77777777" w:rsidTr="004F3D68">
        <w:tc>
          <w:tcPr>
            <w:cnfStyle w:val="001000000000" w:firstRow="0" w:lastRow="0" w:firstColumn="1" w:lastColumn="0" w:oddVBand="0" w:evenVBand="0" w:oddHBand="0" w:evenHBand="0" w:firstRowFirstColumn="0" w:firstRowLastColumn="0" w:lastRowFirstColumn="0" w:lastRowLastColumn="0"/>
            <w:tcW w:w="1572" w:type="dxa"/>
            <w:vMerge/>
          </w:tcPr>
          <w:p w14:paraId="59A08FA2" w14:textId="77777777" w:rsidR="004F3D68" w:rsidRDefault="004F3D68" w:rsidP="004F3D68">
            <w:pPr>
              <w:jc w:val="center"/>
              <w:rPr>
                <w:sz w:val="24"/>
                <w:szCs w:val="24"/>
              </w:rPr>
            </w:pPr>
          </w:p>
        </w:tc>
        <w:tc>
          <w:tcPr>
            <w:tcW w:w="1447" w:type="dxa"/>
            <w:vMerge/>
          </w:tcPr>
          <w:p w14:paraId="7FB329F1"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73" w:type="dxa"/>
            <w:vMerge/>
          </w:tcPr>
          <w:p w14:paraId="175CF891"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83" w:type="dxa"/>
            <w:vMerge/>
          </w:tcPr>
          <w:p w14:paraId="64B88972"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30" w:type="dxa"/>
            <w:vAlign w:val="center"/>
          </w:tcPr>
          <w:p w14:paraId="167DD227" w14:textId="140EC0AB"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Líder</w:t>
            </w:r>
            <w:proofErr w:type="spellEnd"/>
          </w:p>
        </w:tc>
        <w:tc>
          <w:tcPr>
            <w:tcW w:w="1252" w:type="dxa"/>
            <w:vAlign w:val="center"/>
          </w:tcPr>
          <w:p w14:paraId="73F3DFAE" w14:textId="0C93FC4D"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Apoyo</w:t>
            </w:r>
            <w:proofErr w:type="spellEnd"/>
          </w:p>
        </w:tc>
        <w:tc>
          <w:tcPr>
            <w:tcW w:w="813" w:type="dxa"/>
            <w:vAlign w:val="center"/>
          </w:tcPr>
          <w:p w14:paraId="6DD91B48" w14:textId="2F964534"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sidRPr="00F62CB7">
              <w:rPr>
                <w:b/>
                <w:bCs/>
                <w:sz w:val="24"/>
                <w:szCs w:val="24"/>
              </w:rPr>
              <w:t xml:space="preserve"> 1</w:t>
            </w:r>
          </w:p>
        </w:tc>
        <w:tc>
          <w:tcPr>
            <w:tcW w:w="813" w:type="dxa"/>
            <w:vAlign w:val="center"/>
          </w:tcPr>
          <w:p w14:paraId="3CF889C6" w14:textId="486C9572"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2</w:t>
            </w:r>
          </w:p>
        </w:tc>
        <w:tc>
          <w:tcPr>
            <w:tcW w:w="736" w:type="dxa"/>
            <w:vAlign w:val="center"/>
          </w:tcPr>
          <w:p w14:paraId="25CA4B12" w14:textId="185F030A"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3</w:t>
            </w:r>
          </w:p>
        </w:tc>
        <w:tc>
          <w:tcPr>
            <w:tcW w:w="736" w:type="dxa"/>
            <w:vAlign w:val="center"/>
          </w:tcPr>
          <w:p w14:paraId="5CAEB8B8" w14:textId="10343EFE"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4</w:t>
            </w:r>
          </w:p>
        </w:tc>
        <w:tc>
          <w:tcPr>
            <w:tcW w:w="1660" w:type="dxa"/>
            <w:vMerge/>
          </w:tcPr>
          <w:p w14:paraId="35F15A1D"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vMerge/>
          </w:tcPr>
          <w:p w14:paraId="071ADA43"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F3D68" w:rsidRPr="00F62CB7" w14:paraId="39CEB3F7" w14:textId="77777777" w:rsidTr="004F3D68">
        <w:trPr>
          <w:trHeight w:val="740"/>
        </w:trPr>
        <w:tc>
          <w:tcPr>
            <w:cnfStyle w:val="001000000000" w:firstRow="0" w:lastRow="0" w:firstColumn="1" w:lastColumn="0" w:oddVBand="0" w:evenVBand="0" w:oddHBand="0" w:evenHBand="0" w:firstRowFirstColumn="0" w:firstRowLastColumn="0" w:lastRowFirstColumn="0" w:lastRowLastColumn="0"/>
            <w:tcW w:w="1572" w:type="dxa"/>
            <w:vMerge w:val="restart"/>
            <w:vAlign w:val="center"/>
          </w:tcPr>
          <w:p w14:paraId="610AE502" w14:textId="18D5E23E" w:rsidR="005D470A" w:rsidRPr="002623C7" w:rsidRDefault="005D470A" w:rsidP="00332ABF">
            <w:pPr>
              <w:jc w:val="center"/>
              <w:rPr>
                <w:b w:val="0"/>
                <w:bCs w:val="0"/>
                <w:i/>
                <w:iCs/>
                <w:sz w:val="20"/>
                <w:szCs w:val="20"/>
              </w:rPr>
            </w:pPr>
          </w:p>
        </w:tc>
        <w:tc>
          <w:tcPr>
            <w:tcW w:w="1447" w:type="dxa"/>
            <w:vMerge w:val="restart"/>
            <w:vAlign w:val="center"/>
          </w:tcPr>
          <w:p w14:paraId="7A006619" w14:textId="7252D234"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373" w:type="dxa"/>
            <w:vMerge w:val="restart"/>
            <w:vAlign w:val="center"/>
          </w:tcPr>
          <w:p w14:paraId="7C59CE41" w14:textId="6E56FB64"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2083" w:type="dxa"/>
            <w:vAlign w:val="center"/>
          </w:tcPr>
          <w:p w14:paraId="1C4A9983" w14:textId="19F717C1" w:rsidR="005D470A" w:rsidRPr="00112BBF"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230" w:type="dxa"/>
            <w:vAlign w:val="center"/>
          </w:tcPr>
          <w:p w14:paraId="74F000D7" w14:textId="0E8698CC"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w:t>
            </w:r>
            <w:proofErr w:type="spellStart"/>
            <w:r w:rsidR="00987645" w:rsidRPr="002623C7">
              <w:rPr>
                <w:i/>
                <w:iCs/>
                <w:sz w:val="20"/>
                <w:szCs w:val="20"/>
              </w:rPr>
              <w:t>Nombre</w:t>
            </w:r>
            <w:proofErr w:type="spellEnd"/>
            <w:r w:rsidR="00987645" w:rsidRPr="002623C7">
              <w:rPr>
                <w:i/>
                <w:iCs/>
                <w:sz w:val="20"/>
                <w:szCs w:val="20"/>
              </w:rPr>
              <w:t xml:space="preserve"> de la </w:t>
            </w:r>
            <w:proofErr w:type="spellStart"/>
            <w:r w:rsidR="00987645" w:rsidRPr="002623C7">
              <w:rPr>
                <w:i/>
                <w:iCs/>
                <w:sz w:val="20"/>
                <w:szCs w:val="20"/>
              </w:rPr>
              <w:t>agencia</w:t>
            </w:r>
            <w:proofErr w:type="spellEnd"/>
            <w:r w:rsidRPr="002623C7">
              <w:rPr>
                <w:i/>
                <w:iCs/>
                <w:sz w:val="20"/>
                <w:szCs w:val="20"/>
              </w:rPr>
              <w:t>]</w:t>
            </w:r>
          </w:p>
        </w:tc>
        <w:tc>
          <w:tcPr>
            <w:tcW w:w="1252" w:type="dxa"/>
            <w:vAlign w:val="center"/>
          </w:tcPr>
          <w:p w14:paraId="365D3889" w14:textId="0AF0514F"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w:t>
            </w:r>
            <w:proofErr w:type="spellStart"/>
            <w:r w:rsidR="00987645" w:rsidRPr="002623C7">
              <w:rPr>
                <w:i/>
                <w:iCs/>
                <w:sz w:val="20"/>
                <w:szCs w:val="20"/>
              </w:rPr>
              <w:t>Nombre</w:t>
            </w:r>
            <w:proofErr w:type="spellEnd"/>
            <w:r w:rsidR="00987645" w:rsidRPr="002623C7">
              <w:rPr>
                <w:i/>
                <w:iCs/>
                <w:sz w:val="20"/>
                <w:szCs w:val="20"/>
              </w:rPr>
              <w:t xml:space="preserve"> de la </w:t>
            </w:r>
            <w:proofErr w:type="spellStart"/>
            <w:r w:rsidR="00987645" w:rsidRPr="002623C7">
              <w:rPr>
                <w:i/>
                <w:iCs/>
                <w:sz w:val="20"/>
                <w:szCs w:val="20"/>
              </w:rPr>
              <w:t>agencia</w:t>
            </w:r>
            <w:proofErr w:type="spellEnd"/>
            <w:r w:rsidRPr="002623C7">
              <w:rPr>
                <w:i/>
                <w:iCs/>
                <w:sz w:val="20"/>
                <w:szCs w:val="20"/>
              </w:rPr>
              <w:t>]</w:t>
            </w:r>
          </w:p>
        </w:tc>
        <w:tc>
          <w:tcPr>
            <w:tcW w:w="813" w:type="dxa"/>
            <w:vAlign w:val="center"/>
          </w:tcPr>
          <w:p w14:paraId="314EA022" w14:textId="77777777"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813" w:type="dxa"/>
            <w:vAlign w:val="center"/>
          </w:tcPr>
          <w:p w14:paraId="30621351" w14:textId="77777777"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36" w:type="dxa"/>
            <w:vAlign w:val="center"/>
          </w:tcPr>
          <w:p w14:paraId="3D8BD189" w14:textId="77777777"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36" w:type="dxa"/>
            <w:vAlign w:val="center"/>
          </w:tcPr>
          <w:p w14:paraId="37F236B5" w14:textId="77777777"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660" w:type="dxa"/>
            <w:vAlign w:val="center"/>
          </w:tcPr>
          <w:p w14:paraId="62299199" w14:textId="77777777"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585" w:type="dxa"/>
            <w:vAlign w:val="center"/>
          </w:tcPr>
          <w:p w14:paraId="6FC37E3C" w14:textId="77777777" w:rsidR="005D470A" w:rsidRPr="002623C7" w:rsidRDefault="005D470A" w:rsidP="00332ABF">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4F3D68" w14:paraId="0547EB7F" w14:textId="77777777" w:rsidTr="004F3D68">
        <w:trPr>
          <w:trHeight w:val="1077"/>
        </w:trPr>
        <w:tc>
          <w:tcPr>
            <w:cnfStyle w:val="001000000000" w:firstRow="0" w:lastRow="0" w:firstColumn="1" w:lastColumn="0" w:oddVBand="0" w:evenVBand="0" w:oddHBand="0" w:evenHBand="0" w:firstRowFirstColumn="0" w:firstRowLastColumn="0" w:lastRowFirstColumn="0" w:lastRowLastColumn="0"/>
            <w:tcW w:w="1572" w:type="dxa"/>
            <w:vMerge/>
          </w:tcPr>
          <w:p w14:paraId="49DAE16C" w14:textId="77777777" w:rsidR="005D470A" w:rsidRPr="002623C7" w:rsidRDefault="005D470A" w:rsidP="00A82FE5">
            <w:pPr>
              <w:rPr>
                <w:i/>
                <w:iCs/>
                <w:sz w:val="24"/>
                <w:szCs w:val="24"/>
              </w:rPr>
            </w:pPr>
          </w:p>
        </w:tc>
        <w:tc>
          <w:tcPr>
            <w:tcW w:w="1447" w:type="dxa"/>
            <w:vMerge/>
          </w:tcPr>
          <w:p w14:paraId="6D06CC24"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373" w:type="dxa"/>
            <w:vMerge/>
          </w:tcPr>
          <w:p w14:paraId="38D26E19"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083" w:type="dxa"/>
          </w:tcPr>
          <w:p w14:paraId="72DF3243" w14:textId="77777777" w:rsidR="005D470A" w:rsidRPr="002623C7" w:rsidRDefault="005D470A" w:rsidP="00112BBF">
            <w:pPr>
              <w:pStyle w:val="ListParagraph"/>
              <w:ind w:left="360"/>
              <w:cnfStyle w:val="000000000000" w:firstRow="0" w:lastRow="0" w:firstColumn="0" w:lastColumn="0" w:oddVBand="0" w:evenVBand="0" w:oddHBand="0" w:evenHBand="0" w:firstRowFirstColumn="0" w:firstRowLastColumn="0" w:lastRowFirstColumn="0" w:lastRowLastColumn="0"/>
              <w:rPr>
                <w:i/>
                <w:iCs/>
                <w:sz w:val="20"/>
                <w:szCs w:val="20"/>
              </w:rPr>
            </w:pPr>
          </w:p>
        </w:tc>
        <w:tc>
          <w:tcPr>
            <w:tcW w:w="1230" w:type="dxa"/>
          </w:tcPr>
          <w:p w14:paraId="77983823"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252" w:type="dxa"/>
          </w:tcPr>
          <w:p w14:paraId="25AE840A"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813" w:type="dxa"/>
          </w:tcPr>
          <w:p w14:paraId="330C27B6"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813" w:type="dxa"/>
          </w:tcPr>
          <w:p w14:paraId="745C2DCE"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36" w:type="dxa"/>
          </w:tcPr>
          <w:p w14:paraId="0F563CFD"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36" w:type="dxa"/>
          </w:tcPr>
          <w:p w14:paraId="7A6E60D7"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660" w:type="dxa"/>
          </w:tcPr>
          <w:p w14:paraId="77861B60"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585" w:type="dxa"/>
          </w:tcPr>
          <w:p w14:paraId="6ED53B11"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4F3D68" w14:paraId="561A5198" w14:textId="77777777" w:rsidTr="004F3D68">
        <w:trPr>
          <w:trHeight w:val="974"/>
        </w:trPr>
        <w:tc>
          <w:tcPr>
            <w:cnfStyle w:val="001000000000" w:firstRow="0" w:lastRow="0" w:firstColumn="1" w:lastColumn="0" w:oddVBand="0" w:evenVBand="0" w:oddHBand="0" w:evenHBand="0" w:firstRowFirstColumn="0" w:firstRowLastColumn="0" w:lastRowFirstColumn="0" w:lastRowLastColumn="0"/>
            <w:tcW w:w="1572" w:type="dxa"/>
            <w:vMerge/>
          </w:tcPr>
          <w:p w14:paraId="33222567" w14:textId="77777777" w:rsidR="005D470A" w:rsidRPr="002623C7" w:rsidRDefault="005D470A" w:rsidP="00A82FE5">
            <w:pPr>
              <w:rPr>
                <w:i/>
                <w:iCs/>
                <w:sz w:val="24"/>
                <w:szCs w:val="24"/>
              </w:rPr>
            </w:pPr>
          </w:p>
        </w:tc>
        <w:tc>
          <w:tcPr>
            <w:tcW w:w="1447" w:type="dxa"/>
            <w:vMerge/>
          </w:tcPr>
          <w:p w14:paraId="4001B816"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373" w:type="dxa"/>
            <w:vMerge/>
          </w:tcPr>
          <w:p w14:paraId="1CFFEB67"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083" w:type="dxa"/>
          </w:tcPr>
          <w:p w14:paraId="20F685DE" w14:textId="60FCE2A8" w:rsidR="005D470A" w:rsidRPr="00112BBF" w:rsidRDefault="005D470A" w:rsidP="00112BBF">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230" w:type="dxa"/>
          </w:tcPr>
          <w:p w14:paraId="2C7A5903"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252" w:type="dxa"/>
          </w:tcPr>
          <w:p w14:paraId="6CB586E1"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13" w:type="dxa"/>
          </w:tcPr>
          <w:p w14:paraId="0B0447D3"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13" w:type="dxa"/>
          </w:tcPr>
          <w:p w14:paraId="3E441449"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36" w:type="dxa"/>
          </w:tcPr>
          <w:p w14:paraId="54CB1BEB"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36" w:type="dxa"/>
          </w:tcPr>
          <w:p w14:paraId="0EFAF9B0"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660" w:type="dxa"/>
          </w:tcPr>
          <w:p w14:paraId="4D499D51"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585" w:type="dxa"/>
          </w:tcPr>
          <w:p w14:paraId="1C25181A"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4F3D68" w14:paraId="6EAD2C92"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572" w:type="dxa"/>
          </w:tcPr>
          <w:p w14:paraId="4AB91E3E" w14:textId="77777777" w:rsidR="005D470A" w:rsidRDefault="005D470A" w:rsidP="00A82FE5">
            <w:pPr>
              <w:jc w:val="both"/>
              <w:rPr>
                <w:sz w:val="24"/>
                <w:szCs w:val="24"/>
              </w:rPr>
            </w:pPr>
          </w:p>
        </w:tc>
        <w:tc>
          <w:tcPr>
            <w:tcW w:w="1447" w:type="dxa"/>
          </w:tcPr>
          <w:p w14:paraId="3ACA0B30"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73" w:type="dxa"/>
          </w:tcPr>
          <w:p w14:paraId="741C0208"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83" w:type="dxa"/>
          </w:tcPr>
          <w:p w14:paraId="7186E5B0"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0" w:type="dxa"/>
          </w:tcPr>
          <w:p w14:paraId="5F2689A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tcPr>
          <w:p w14:paraId="647B70C1"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6EA198F1"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487546EB"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562E7877"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4FD057ED"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06CA121E"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1125B569"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4F3D68" w14:paraId="7724F147" w14:textId="77777777" w:rsidTr="004F3D68">
        <w:trPr>
          <w:trHeight w:val="1377"/>
        </w:trPr>
        <w:tc>
          <w:tcPr>
            <w:cnfStyle w:val="001000000000" w:firstRow="0" w:lastRow="0" w:firstColumn="1" w:lastColumn="0" w:oddVBand="0" w:evenVBand="0" w:oddHBand="0" w:evenHBand="0" w:firstRowFirstColumn="0" w:firstRowLastColumn="0" w:lastRowFirstColumn="0" w:lastRowLastColumn="0"/>
            <w:tcW w:w="1572" w:type="dxa"/>
          </w:tcPr>
          <w:p w14:paraId="0493DC6C" w14:textId="77777777" w:rsidR="005D470A" w:rsidRDefault="005D470A" w:rsidP="00A82FE5">
            <w:pPr>
              <w:jc w:val="both"/>
              <w:rPr>
                <w:sz w:val="24"/>
                <w:szCs w:val="24"/>
              </w:rPr>
            </w:pPr>
          </w:p>
        </w:tc>
        <w:tc>
          <w:tcPr>
            <w:tcW w:w="1447" w:type="dxa"/>
          </w:tcPr>
          <w:p w14:paraId="377BC69E"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73" w:type="dxa"/>
          </w:tcPr>
          <w:p w14:paraId="227F7BC2"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83" w:type="dxa"/>
          </w:tcPr>
          <w:p w14:paraId="0FBB8B9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0" w:type="dxa"/>
          </w:tcPr>
          <w:p w14:paraId="28E69F42"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tcPr>
          <w:p w14:paraId="32786F6F"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5157C19A"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2EAB0757"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724558A3"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696662B8"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17E61047"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700B28B1"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4F3D68" w14:paraId="6F131DFD" w14:textId="77777777" w:rsidTr="004F3D68">
        <w:trPr>
          <w:trHeight w:val="1417"/>
        </w:trPr>
        <w:tc>
          <w:tcPr>
            <w:cnfStyle w:val="001000000000" w:firstRow="0" w:lastRow="0" w:firstColumn="1" w:lastColumn="0" w:oddVBand="0" w:evenVBand="0" w:oddHBand="0" w:evenHBand="0" w:firstRowFirstColumn="0" w:firstRowLastColumn="0" w:lastRowFirstColumn="0" w:lastRowLastColumn="0"/>
            <w:tcW w:w="1572" w:type="dxa"/>
          </w:tcPr>
          <w:p w14:paraId="5F492F0C" w14:textId="77777777" w:rsidR="005D470A" w:rsidRDefault="005D470A" w:rsidP="00A82FE5">
            <w:pPr>
              <w:jc w:val="both"/>
              <w:rPr>
                <w:sz w:val="24"/>
                <w:szCs w:val="24"/>
              </w:rPr>
            </w:pPr>
          </w:p>
        </w:tc>
        <w:tc>
          <w:tcPr>
            <w:tcW w:w="1447" w:type="dxa"/>
          </w:tcPr>
          <w:p w14:paraId="159EBBC0"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73" w:type="dxa"/>
          </w:tcPr>
          <w:p w14:paraId="059566CE"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83" w:type="dxa"/>
          </w:tcPr>
          <w:p w14:paraId="4F95AD33"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0" w:type="dxa"/>
          </w:tcPr>
          <w:p w14:paraId="3C22587E"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tcPr>
          <w:p w14:paraId="0CA9A0E2"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628DC009"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730D137A"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57B112F9"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3F31CAC6"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743CF27B"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612F4FBE"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4F3D68" w14:paraId="2A02646A" w14:textId="77777777" w:rsidTr="004F3D68">
        <w:trPr>
          <w:trHeight w:val="1609"/>
        </w:trPr>
        <w:tc>
          <w:tcPr>
            <w:cnfStyle w:val="001000000000" w:firstRow="0" w:lastRow="0" w:firstColumn="1" w:lastColumn="0" w:oddVBand="0" w:evenVBand="0" w:oddHBand="0" w:evenHBand="0" w:firstRowFirstColumn="0" w:firstRowLastColumn="0" w:lastRowFirstColumn="0" w:lastRowLastColumn="0"/>
            <w:tcW w:w="1572" w:type="dxa"/>
          </w:tcPr>
          <w:p w14:paraId="4B725750" w14:textId="77777777" w:rsidR="005D470A" w:rsidRDefault="005D470A" w:rsidP="00A82FE5">
            <w:pPr>
              <w:jc w:val="both"/>
              <w:rPr>
                <w:sz w:val="24"/>
                <w:szCs w:val="24"/>
              </w:rPr>
            </w:pPr>
          </w:p>
        </w:tc>
        <w:tc>
          <w:tcPr>
            <w:tcW w:w="1447" w:type="dxa"/>
          </w:tcPr>
          <w:p w14:paraId="7C8C812F"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73" w:type="dxa"/>
          </w:tcPr>
          <w:p w14:paraId="3544E23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83" w:type="dxa"/>
          </w:tcPr>
          <w:p w14:paraId="2EA6E817"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0" w:type="dxa"/>
          </w:tcPr>
          <w:p w14:paraId="54229637"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tcPr>
          <w:p w14:paraId="4DE9B058"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191EFD2F"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54E3A60D"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3C66207B"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34F8EDC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4CC6654C"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7229006E"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4F3D68" w14:paraId="29C37878" w14:textId="77777777" w:rsidTr="004F3D68">
        <w:trPr>
          <w:trHeight w:val="1246"/>
        </w:trPr>
        <w:tc>
          <w:tcPr>
            <w:cnfStyle w:val="001000000000" w:firstRow="0" w:lastRow="0" w:firstColumn="1" w:lastColumn="0" w:oddVBand="0" w:evenVBand="0" w:oddHBand="0" w:evenHBand="0" w:firstRowFirstColumn="0" w:firstRowLastColumn="0" w:lastRowFirstColumn="0" w:lastRowLastColumn="0"/>
            <w:tcW w:w="1572" w:type="dxa"/>
          </w:tcPr>
          <w:p w14:paraId="38D2F214" w14:textId="77777777" w:rsidR="005D470A" w:rsidRDefault="005D470A" w:rsidP="00A82FE5">
            <w:pPr>
              <w:jc w:val="both"/>
              <w:rPr>
                <w:sz w:val="24"/>
                <w:szCs w:val="24"/>
              </w:rPr>
            </w:pPr>
          </w:p>
        </w:tc>
        <w:tc>
          <w:tcPr>
            <w:tcW w:w="1447" w:type="dxa"/>
          </w:tcPr>
          <w:p w14:paraId="0F9DAC41"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73" w:type="dxa"/>
          </w:tcPr>
          <w:p w14:paraId="2EE5FBED"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083" w:type="dxa"/>
          </w:tcPr>
          <w:p w14:paraId="47FE836C"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30" w:type="dxa"/>
          </w:tcPr>
          <w:p w14:paraId="0A04954A"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tcPr>
          <w:p w14:paraId="6CDFDD32"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6335B289"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13" w:type="dxa"/>
          </w:tcPr>
          <w:p w14:paraId="1E0F16DA"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43EC5DF2"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36" w:type="dxa"/>
          </w:tcPr>
          <w:p w14:paraId="5DDCE1F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7DD5540F"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7C06BE67"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46F5B795" w14:textId="5D9EB37F" w:rsidR="005D470A" w:rsidRDefault="005D470A" w:rsidP="00C71C24">
      <w:pPr>
        <w:jc w:val="both"/>
        <w:rPr>
          <w:sz w:val="24"/>
          <w:szCs w:val="24"/>
        </w:rPr>
      </w:pPr>
    </w:p>
    <w:p w14:paraId="2C58E681" w14:textId="77777777" w:rsidR="00112BBF" w:rsidRDefault="00112BBF" w:rsidP="00C71C24">
      <w:pPr>
        <w:jc w:val="both"/>
        <w:rPr>
          <w:sz w:val="24"/>
          <w:szCs w:val="24"/>
        </w:rPr>
      </w:pPr>
    </w:p>
    <w:p w14:paraId="6800E7FC" w14:textId="77777777" w:rsidR="00987645" w:rsidRDefault="00987645" w:rsidP="00C71C24">
      <w:pPr>
        <w:jc w:val="both"/>
        <w:rPr>
          <w:sz w:val="24"/>
          <w:szCs w:val="24"/>
        </w:rPr>
      </w:pPr>
    </w:p>
    <w:p w14:paraId="2E297753" w14:textId="77777777" w:rsidR="00987645" w:rsidRDefault="00987645" w:rsidP="00C71C24">
      <w:pPr>
        <w:jc w:val="both"/>
        <w:rPr>
          <w:sz w:val="24"/>
          <w:szCs w:val="24"/>
        </w:rPr>
      </w:pPr>
    </w:p>
    <w:p w14:paraId="577123A7" w14:textId="77777777" w:rsidR="00987645" w:rsidRDefault="00987645" w:rsidP="00C71C24">
      <w:pPr>
        <w:jc w:val="both"/>
        <w:rPr>
          <w:sz w:val="24"/>
          <w:szCs w:val="24"/>
        </w:rPr>
      </w:pPr>
    </w:p>
    <w:p w14:paraId="64F60F11" w14:textId="77777777" w:rsidR="00987645" w:rsidRDefault="00987645" w:rsidP="00C71C24">
      <w:pPr>
        <w:jc w:val="both"/>
        <w:rPr>
          <w:sz w:val="24"/>
          <w:szCs w:val="24"/>
        </w:rPr>
      </w:pPr>
    </w:p>
    <w:tbl>
      <w:tblPr>
        <w:tblStyle w:val="GridTable1Light-Accent1"/>
        <w:tblW w:w="15840" w:type="dxa"/>
        <w:tblInd w:w="-725" w:type="dxa"/>
        <w:tblLook w:val="04A0" w:firstRow="1" w:lastRow="0" w:firstColumn="1" w:lastColumn="0" w:noHBand="0" w:noVBand="1"/>
      </w:tblPr>
      <w:tblGrid>
        <w:gridCol w:w="1520"/>
        <w:gridCol w:w="1521"/>
        <w:gridCol w:w="1724"/>
        <w:gridCol w:w="2598"/>
        <w:gridCol w:w="991"/>
        <w:gridCol w:w="1172"/>
        <w:gridCol w:w="766"/>
        <w:gridCol w:w="766"/>
        <w:gridCol w:w="766"/>
        <w:gridCol w:w="771"/>
        <w:gridCol w:w="1660"/>
        <w:gridCol w:w="1585"/>
      </w:tblGrid>
      <w:tr w:rsidR="005D470A" w:rsidRPr="004F3D68" w14:paraId="0204DF24" w14:textId="77777777" w:rsidTr="00BF6A04">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840" w:type="dxa"/>
            <w:gridSpan w:val="12"/>
            <w:tcBorders>
              <w:top w:val="single" w:sz="4" w:space="0" w:color="FFC000"/>
              <w:left w:val="single" w:sz="4" w:space="0" w:color="FFC000"/>
              <w:right w:val="single" w:sz="4" w:space="0" w:color="FFC000"/>
            </w:tcBorders>
            <w:vAlign w:val="center"/>
          </w:tcPr>
          <w:p w14:paraId="096658DB" w14:textId="77777777" w:rsidR="005D470A" w:rsidRPr="00F62CB7" w:rsidRDefault="005D470A" w:rsidP="00ED3CFD">
            <w:pPr>
              <w:jc w:val="center"/>
              <w:rPr>
                <w:b w:val="0"/>
                <w:bCs w:val="0"/>
                <w:sz w:val="22"/>
                <w:szCs w:val="22"/>
              </w:rPr>
            </w:pPr>
          </w:p>
          <w:p w14:paraId="366B729F" w14:textId="206A6EDE" w:rsidR="005D470A" w:rsidRPr="004F3D68" w:rsidRDefault="004F3D68" w:rsidP="00ED3CFD">
            <w:pPr>
              <w:jc w:val="center"/>
              <w:rPr>
                <w:b w:val="0"/>
                <w:bCs w:val="0"/>
                <w:lang w:val="es-ES"/>
              </w:rPr>
            </w:pPr>
            <w:r w:rsidRPr="004F3D68">
              <w:rPr>
                <w:lang w:val="es-ES"/>
              </w:rPr>
              <w:t>PILAR 3: DIFUSIÓN Y COMUNICACIÓN DE ALERTAS</w:t>
            </w:r>
          </w:p>
          <w:p w14:paraId="531905EB" w14:textId="77777777" w:rsidR="005D470A" w:rsidRPr="004F3D68" w:rsidRDefault="005D470A" w:rsidP="00ED3CFD">
            <w:pPr>
              <w:jc w:val="center"/>
              <w:rPr>
                <w:sz w:val="22"/>
                <w:szCs w:val="22"/>
                <w:lang w:val="es-ES"/>
              </w:rPr>
            </w:pPr>
          </w:p>
        </w:tc>
      </w:tr>
      <w:tr w:rsidR="004F3D68" w:rsidRPr="00F62CB7" w14:paraId="4197F2DC" w14:textId="77777777" w:rsidTr="004F3D68">
        <w:trPr>
          <w:trHeight w:val="465"/>
        </w:trPr>
        <w:tc>
          <w:tcPr>
            <w:cnfStyle w:val="001000000000" w:firstRow="0" w:lastRow="0" w:firstColumn="1" w:lastColumn="0" w:oddVBand="0" w:evenVBand="0" w:oddHBand="0" w:evenHBand="0" w:firstRowFirstColumn="0" w:firstRowLastColumn="0" w:lastRowFirstColumn="0" w:lastRowLastColumn="0"/>
            <w:tcW w:w="1521" w:type="dxa"/>
            <w:vMerge w:val="restart"/>
            <w:tcBorders>
              <w:top w:val="single" w:sz="12" w:space="0" w:color="FFC000"/>
              <w:left w:val="single" w:sz="4" w:space="0" w:color="FFC000"/>
              <w:right w:val="single" w:sz="4" w:space="0" w:color="FFC000"/>
            </w:tcBorders>
            <w:vAlign w:val="center"/>
          </w:tcPr>
          <w:p w14:paraId="0FF12898" w14:textId="0F801DF3" w:rsidR="004F3D68" w:rsidRPr="00F62CB7" w:rsidRDefault="004F3D68" w:rsidP="004F3D68">
            <w:pPr>
              <w:spacing w:after="360"/>
              <w:jc w:val="center"/>
              <w:rPr>
                <w:sz w:val="22"/>
                <w:szCs w:val="22"/>
              </w:rPr>
            </w:pPr>
            <w:proofErr w:type="spellStart"/>
            <w:r w:rsidRPr="00F62CB7">
              <w:rPr>
                <w:sz w:val="22"/>
                <w:szCs w:val="22"/>
              </w:rPr>
              <w:t>Brecha</w:t>
            </w:r>
            <w:proofErr w:type="spellEnd"/>
            <w:r w:rsidRPr="00F62CB7">
              <w:rPr>
                <w:sz w:val="22"/>
                <w:szCs w:val="22"/>
              </w:rPr>
              <w:t xml:space="preserve"> </w:t>
            </w:r>
            <w:proofErr w:type="spellStart"/>
            <w:r w:rsidRPr="00F62CB7">
              <w:rPr>
                <w:sz w:val="22"/>
                <w:szCs w:val="22"/>
              </w:rPr>
              <w:t>identificada</w:t>
            </w:r>
            <w:proofErr w:type="spellEnd"/>
          </w:p>
        </w:tc>
        <w:tc>
          <w:tcPr>
            <w:tcW w:w="1529" w:type="dxa"/>
            <w:vMerge w:val="restart"/>
            <w:tcBorders>
              <w:top w:val="single" w:sz="12" w:space="0" w:color="FFC000"/>
              <w:left w:val="single" w:sz="4" w:space="0" w:color="FFC000"/>
              <w:right w:val="single" w:sz="4" w:space="0" w:color="FFC000"/>
            </w:tcBorders>
            <w:vAlign w:val="center"/>
          </w:tcPr>
          <w:p w14:paraId="31AF11C2" w14:textId="2CD8AE8F"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Salida </w:t>
            </w:r>
            <w:proofErr w:type="spellStart"/>
            <w:r>
              <w:rPr>
                <w:b/>
                <w:bCs/>
                <w:sz w:val="22"/>
                <w:szCs w:val="22"/>
              </w:rPr>
              <w:t>asociada</w:t>
            </w:r>
            <w:proofErr w:type="spellEnd"/>
          </w:p>
        </w:tc>
        <w:tc>
          <w:tcPr>
            <w:tcW w:w="1735" w:type="dxa"/>
            <w:vMerge w:val="restart"/>
            <w:tcBorders>
              <w:top w:val="single" w:sz="12" w:space="0" w:color="FFC000"/>
              <w:left w:val="single" w:sz="4" w:space="0" w:color="FFC000"/>
              <w:right w:val="single" w:sz="4" w:space="0" w:color="FFC000"/>
            </w:tcBorders>
            <w:vAlign w:val="center"/>
          </w:tcPr>
          <w:p w14:paraId="24491559" w14:textId="0C161333"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Indicador</w:t>
            </w:r>
            <w:proofErr w:type="spellEnd"/>
            <w:r w:rsidRPr="00F62CB7">
              <w:rPr>
                <w:b/>
                <w:bCs/>
                <w:sz w:val="22"/>
                <w:szCs w:val="22"/>
              </w:rPr>
              <w:t xml:space="preserve"> de </w:t>
            </w:r>
            <w:proofErr w:type="spellStart"/>
            <w:r w:rsidRPr="00F62CB7">
              <w:rPr>
                <w:b/>
                <w:bCs/>
                <w:sz w:val="22"/>
                <w:szCs w:val="22"/>
              </w:rPr>
              <w:t>salida</w:t>
            </w:r>
            <w:proofErr w:type="spellEnd"/>
          </w:p>
        </w:tc>
        <w:tc>
          <w:tcPr>
            <w:tcW w:w="2625" w:type="dxa"/>
            <w:vMerge w:val="restart"/>
            <w:tcBorders>
              <w:top w:val="single" w:sz="12" w:space="0" w:color="FFC000"/>
              <w:left w:val="single" w:sz="4" w:space="0" w:color="FFC000"/>
              <w:right w:val="single" w:sz="4" w:space="0" w:color="FFC000"/>
            </w:tcBorders>
            <w:vAlign w:val="center"/>
          </w:tcPr>
          <w:p w14:paraId="22C4B0F4" w14:textId="6C362289"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Actividades</w:t>
            </w:r>
            <w:proofErr w:type="spellEnd"/>
          </w:p>
        </w:tc>
        <w:tc>
          <w:tcPr>
            <w:tcW w:w="2108" w:type="dxa"/>
            <w:gridSpan w:val="2"/>
            <w:tcBorders>
              <w:top w:val="single" w:sz="12" w:space="0" w:color="FFC000"/>
              <w:left w:val="single" w:sz="4" w:space="0" w:color="FFC000"/>
              <w:right w:val="single" w:sz="4" w:space="0" w:color="FFC000"/>
            </w:tcBorders>
            <w:vAlign w:val="center"/>
          </w:tcPr>
          <w:p w14:paraId="6EC54E44" w14:textId="378712EF"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Pr>
                <w:b/>
                <w:bCs/>
                <w:sz w:val="22"/>
                <w:szCs w:val="22"/>
              </w:rPr>
              <w:t>Responsables</w:t>
            </w:r>
            <w:proofErr w:type="spellEnd"/>
          </w:p>
        </w:tc>
        <w:tc>
          <w:tcPr>
            <w:tcW w:w="3077" w:type="dxa"/>
            <w:gridSpan w:val="4"/>
            <w:tcBorders>
              <w:top w:val="single" w:sz="12" w:space="0" w:color="FFC000"/>
              <w:left w:val="single" w:sz="4" w:space="0" w:color="FFC000"/>
              <w:right w:val="single" w:sz="4" w:space="0" w:color="FFC000"/>
            </w:tcBorders>
            <w:vAlign w:val="center"/>
          </w:tcPr>
          <w:p w14:paraId="22586770" w14:textId="7536261E"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Cronograma</w:t>
            </w:r>
            <w:proofErr w:type="spellEnd"/>
            <w:r w:rsidRPr="00F62CB7">
              <w:rPr>
                <w:b/>
                <w:bCs/>
                <w:sz w:val="22"/>
                <w:szCs w:val="22"/>
              </w:rPr>
              <w:t xml:space="preserve"> de </w:t>
            </w:r>
            <w:proofErr w:type="spellStart"/>
            <w:r w:rsidRPr="00F62CB7">
              <w:rPr>
                <w:b/>
                <w:bCs/>
                <w:sz w:val="22"/>
                <w:szCs w:val="22"/>
              </w:rPr>
              <w:t>implementación</w:t>
            </w:r>
            <w:proofErr w:type="spellEnd"/>
          </w:p>
        </w:tc>
        <w:tc>
          <w:tcPr>
            <w:tcW w:w="1660" w:type="dxa"/>
            <w:vMerge w:val="restart"/>
            <w:tcBorders>
              <w:top w:val="single" w:sz="12" w:space="0" w:color="FFC000"/>
              <w:left w:val="single" w:sz="4" w:space="0" w:color="FFC000"/>
              <w:right w:val="single" w:sz="4" w:space="0" w:color="FFC000"/>
            </w:tcBorders>
            <w:vAlign w:val="center"/>
          </w:tcPr>
          <w:p w14:paraId="3484FA59" w14:textId="608DA198"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Presupuesto</w:t>
            </w:r>
            <w:proofErr w:type="spellEnd"/>
            <w:r w:rsidRPr="00F62CB7">
              <w:rPr>
                <w:b/>
                <w:bCs/>
                <w:sz w:val="22"/>
                <w:szCs w:val="22"/>
              </w:rPr>
              <w:t xml:space="preserve">, USD / </w:t>
            </w:r>
            <w:proofErr w:type="spellStart"/>
            <w:r>
              <w:rPr>
                <w:b/>
                <w:bCs/>
                <w:sz w:val="22"/>
                <w:szCs w:val="22"/>
              </w:rPr>
              <w:t>Moneda</w:t>
            </w:r>
            <w:proofErr w:type="spellEnd"/>
            <w:r>
              <w:rPr>
                <w:b/>
                <w:bCs/>
                <w:sz w:val="22"/>
                <w:szCs w:val="22"/>
              </w:rPr>
              <w:t xml:space="preserve"> Local</w:t>
            </w:r>
          </w:p>
        </w:tc>
        <w:tc>
          <w:tcPr>
            <w:tcW w:w="1585" w:type="dxa"/>
            <w:vMerge w:val="restart"/>
            <w:tcBorders>
              <w:top w:val="single" w:sz="12" w:space="0" w:color="FFC000"/>
              <w:left w:val="single" w:sz="4" w:space="0" w:color="FFC000"/>
              <w:right w:val="single" w:sz="4" w:space="0" w:color="FFC000"/>
            </w:tcBorders>
            <w:vAlign w:val="center"/>
          </w:tcPr>
          <w:p w14:paraId="6C84E6D2" w14:textId="4024C98B"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 xml:space="preserve">Fuente del </w:t>
            </w:r>
            <w:proofErr w:type="spellStart"/>
            <w:r w:rsidRPr="00F62CB7">
              <w:rPr>
                <w:b/>
                <w:bCs/>
                <w:sz w:val="22"/>
                <w:szCs w:val="22"/>
              </w:rPr>
              <w:t>presupuesto</w:t>
            </w:r>
            <w:proofErr w:type="spellEnd"/>
          </w:p>
        </w:tc>
      </w:tr>
      <w:tr w:rsidR="004F3D68" w14:paraId="760153E4" w14:textId="77777777" w:rsidTr="004F3D68">
        <w:tc>
          <w:tcPr>
            <w:cnfStyle w:val="001000000000" w:firstRow="0" w:lastRow="0" w:firstColumn="1" w:lastColumn="0" w:oddVBand="0" w:evenVBand="0" w:oddHBand="0" w:evenHBand="0" w:firstRowFirstColumn="0" w:firstRowLastColumn="0" w:lastRowFirstColumn="0" w:lastRowLastColumn="0"/>
            <w:tcW w:w="1521" w:type="dxa"/>
            <w:vMerge/>
            <w:tcBorders>
              <w:left w:val="single" w:sz="4" w:space="0" w:color="FFC000"/>
              <w:bottom w:val="single" w:sz="4" w:space="0" w:color="FFC000"/>
              <w:right w:val="single" w:sz="4" w:space="0" w:color="FFC000"/>
            </w:tcBorders>
            <w:vAlign w:val="center"/>
          </w:tcPr>
          <w:p w14:paraId="7D4CC366" w14:textId="77777777" w:rsidR="004F3D68" w:rsidRDefault="004F3D68" w:rsidP="004F3D68">
            <w:pPr>
              <w:jc w:val="center"/>
              <w:rPr>
                <w:sz w:val="24"/>
                <w:szCs w:val="24"/>
              </w:rPr>
            </w:pPr>
          </w:p>
        </w:tc>
        <w:tc>
          <w:tcPr>
            <w:tcW w:w="1529" w:type="dxa"/>
            <w:vMerge/>
            <w:tcBorders>
              <w:left w:val="single" w:sz="4" w:space="0" w:color="FFC000"/>
              <w:bottom w:val="single" w:sz="4" w:space="0" w:color="FFC000"/>
              <w:right w:val="single" w:sz="4" w:space="0" w:color="FFC000"/>
            </w:tcBorders>
            <w:vAlign w:val="center"/>
          </w:tcPr>
          <w:p w14:paraId="04F12C53"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vMerge/>
            <w:tcBorders>
              <w:left w:val="single" w:sz="4" w:space="0" w:color="FFC000"/>
              <w:bottom w:val="single" w:sz="4" w:space="0" w:color="FFC000"/>
              <w:right w:val="single" w:sz="4" w:space="0" w:color="FFC000"/>
            </w:tcBorders>
            <w:vAlign w:val="center"/>
          </w:tcPr>
          <w:p w14:paraId="333E20D4"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vMerge/>
            <w:tcBorders>
              <w:left w:val="single" w:sz="4" w:space="0" w:color="FFC000"/>
              <w:bottom w:val="single" w:sz="4" w:space="0" w:color="FFC000"/>
              <w:right w:val="single" w:sz="4" w:space="0" w:color="FFC000"/>
            </w:tcBorders>
            <w:vAlign w:val="center"/>
          </w:tcPr>
          <w:p w14:paraId="717E3317"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sz="4" w:space="0" w:color="FFC000"/>
              <w:left w:val="single" w:sz="4" w:space="0" w:color="FFC000"/>
              <w:bottom w:val="single" w:sz="4" w:space="0" w:color="FFC000"/>
              <w:right w:val="single" w:sz="4" w:space="0" w:color="FFC000"/>
            </w:tcBorders>
            <w:vAlign w:val="center"/>
          </w:tcPr>
          <w:p w14:paraId="117ADD8A" w14:textId="523C9351"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Líder</w:t>
            </w:r>
            <w:proofErr w:type="spellEnd"/>
          </w:p>
        </w:tc>
        <w:tc>
          <w:tcPr>
            <w:tcW w:w="1176" w:type="dxa"/>
            <w:tcBorders>
              <w:top w:val="single" w:sz="4" w:space="0" w:color="FFC000"/>
              <w:left w:val="single" w:sz="4" w:space="0" w:color="FFC000"/>
              <w:bottom w:val="single" w:sz="4" w:space="0" w:color="FFC000"/>
              <w:right w:val="single" w:sz="4" w:space="0" w:color="FFC000"/>
            </w:tcBorders>
            <w:vAlign w:val="center"/>
          </w:tcPr>
          <w:p w14:paraId="3191A511" w14:textId="22FFB1A6"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Apoyo</w:t>
            </w:r>
            <w:proofErr w:type="spellEnd"/>
          </w:p>
        </w:tc>
        <w:tc>
          <w:tcPr>
            <w:tcW w:w="768" w:type="dxa"/>
            <w:tcBorders>
              <w:top w:val="single" w:sz="4" w:space="0" w:color="FFC000"/>
              <w:left w:val="single" w:sz="4" w:space="0" w:color="FFC000"/>
              <w:bottom w:val="single" w:sz="4" w:space="0" w:color="FFC000"/>
              <w:right w:val="single" w:sz="4" w:space="0" w:color="FFC000"/>
            </w:tcBorders>
            <w:vAlign w:val="center"/>
          </w:tcPr>
          <w:p w14:paraId="3B763DEA" w14:textId="5DD54A83"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sidRPr="00F62CB7">
              <w:rPr>
                <w:b/>
                <w:bCs/>
                <w:sz w:val="24"/>
                <w:szCs w:val="24"/>
              </w:rPr>
              <w:t xml:space="preserve"> 1</w:t>
            </w:r>
          </w:p>
        </w:tc>
        <w:tc>
          <w:tcPr>
            <w:tcW w:w="768" w:type="dxa"/>
            <w:tcBorders>
              <w:top w:val="single" w:sz="4" w:space="0" w:color="FFC000"/>
              <w:left w:val="single" w:sz="4" w:space="0" w:color="FFC000"/>
              <w:bottom w:val="single" w:sz="4" w:space="0" w:color="FFC000"/>
              <w:right w:val="single" w:sz="4" w:space="0" w:color="FFC000"/>
            </w:tcBorders>
            <w:vAlign w:val="center"/>
          </w:tcPr>
          <w:p w14:paraId="42321173" w14:textId="2580F164"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2</w:t>
            </w:r>
          </w:p>
        </w:tc>
        <w:tc>
          <w:tcPr>
            <w:tcW w:w="768" w:type="dxa"/>
            <w:tcBorders>
              <w:top w:val="single" w:sz="4" w:space="0" w:color="FFC000"/>
              <w:left w:val="single" w:sz="4" w:space="0" w:color="FFC000"/>
              <w:bottom w:val="single" w:sz="4" w:space="0" w:color="FFC000"/>
              <w:right w:val="single" w:sz="4" w:space="0" w:color="FFC000"/>
            </w:tcBorders>
            <w:vAlign w:val="center"/>
          </w:tcPr>
          <w:p w14:paraId="15D441A5" w14:textId="03A93926"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3</w:t>
            </w:r>
          </w:p>
        </w:tc>
        <w:tc>
          <w:tcPr>
            <w:tcW w:w="773" w:type="dxa"/>
            <w:tcBorders>
              <w:top w:val="single" w:sz="4" w:space="0" w:color="FFC000"/>
              <w:left w:val="single" w:sz="4" w:space="0" w:color="FFC000"/>
              <w:bottom w:val="single" w:sz="4" w:space="0" w:color="FFC000"/>
              <w:right w:val="single" w:sz="4" w:space="0" w:color="FFC000"/>
            </w:tcBorders>
            <w:vAlign w:val="center"/>
          </w:tcPr>
          <w:p w14:paraId="0AE71AC1" w14:textId="02D680E6"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4</w:t>
            </w:r>
          </w:p>
        </w:tc>
        <w:tc>
          <w:tcPr>
            <w:tcW w:w="1660" w:type="dxa"/>
            <w:vMerge/>
            <w:tcBorders>
              <w:left w:val="single" w:sz="4" w:space="0" w:color="FFC000"/>
              <w:bottom w:val="single" w:sz="4" w:space="0" w:color="FFC000"/>
              <w:right w:val="single" w:sz="4" w:space="0" w:color="FFC000"/>
            </w:tcBorders>
            <w:vAlign w:val="center"/>
          </w:tcPr>
          <w:p w14:paraId="5EFA2059"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vMerge/>
            <w:tcBorders>
              <w:left w:val="single" w:sz="4" w:space="0" w:color="FFC000"/>
              <w:bottom w:val="single" w:sz="4" w:space="0" w:color="FFC000"/>
              <w:right w:val="single" w:sz="4" w:space="0" w:color="FFC000"/>
            </w:tcBorders>
            <w:vAlign w:val="center"/>
          </w:tcPr>
          <w:p w14:paraId="3CB7E60D"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RPr="00F62CB7" w14:paraId="229C5FC7" w14:textId="77777777" w:rsidTr="004F3D68">
        <w:trPr>
          <w:trHeight w:val="1100"/>
        </w:trPr>
        <w:tc>
          <w:tcPr>
            <w:cnfStyle w:val="001000000000" w:firstRow="0" w:lastRow="0" w:firstColumn="1" w:lastColumn="0" w:oddVBand="0" w:evenVBand="0" w:oddHBand="0" w:evenHBand="0" w:firstRowFirstColumn="0" w:firstRowLastColumn="0" w:lastRowFirstColumn="0" w:lastRowLastColumn="0"/>
            <w:tcW w:w="1521" w:type="dxa"/>
            <w:vMerge w:val="restart"/>
            <w:tcBorders>
              <w:top w:val="single" w:sz="4" w:space="0" w:color="FFC000"/>
              <w:left w:val="single" w:sz="4" w:space="0" w:color="FFC000"/>
              <w:right w:val="single" w:sz="4" w:space="0" w:color="FFC000"/>
            </w:tcBorders>
            <w:vAlign w:val="center"/>
          </w:tcPr>
          <w:p w14:paraId="2BFC437F" w14:textId="6CF08052" w:rsidR="005D470A" w:rsidRPr="002623C7" w:rsidRDefault="005D470A" w:rsidP="00ED3CFD">
            <w:pPr>
              <w:jc w:val="center"/>
              <w:rPr>
                <w:b w:val="0"/>
                <w:bCs w:val="0"/>
                <w:i/>
                <w:iCs/>
                <w:sz w:val="20"/>
                <w:szCs w:val="20"/>
              </w:rPr>
            </w:pPr>
          </w:p>
        </w:tc>
        <w:tc>
          <w:tcPr>
            <w:tcW w:w="1529" w:type="dxa"/>
            <w:vMerge w:val="restart"/>
            <w:tcBorders>
              <w:top w:val="single" w:sz="4" w:space="0" w:color="FFC000"/>
              <w:left w:val="single" w:sz="4" w:space="0" w:color="FFC000"/>
              <w:right w:val="single" w:sz="4" w:space="0" w:color="FFC000"/>
            </w:tcBorders>
            <w:vAlign w:val="center"/>
          </w:tcPr>
          <w:p w14:paraId="07B627BF" w14:textId="4C16E0D0"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735" w:type="dxa"/>
            <w:vMerge w:val="restart"/>
            <w:tcBorders>
              <w:top w:val="single" w:sz="4" w:space="0" w:color="FFC000"/>
              <w:left w:val="single" w:sz="4" w:space="0" w:color="FFC000"/>
              <w:right w:val="single" w:sz="4" w:space="0" w:color="FFC000"/>
            </w:tcBorders>
            <w:vAlign w:val="center"/>
          </w:tcPr>
          <w:p w14:paraId="721F7E3C" w14:textId="24BB65EE"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2625" w:type="dxa"/>
            <w:tcBorders>
              <w:top w:val="single" w:sz="4" w:space="0" w:color="FFC000"/>
              <w:left w:val="single" w:sz="4" w:space="0" w:color="FFC000"/>
              <w:bottom w:val="single" w:sz="4" w:space="0" w:color="FFC000"/>
              <w:right w:val="single" w:sz="4" w:space="0" w:color="FFC000"/>
            </w:tcBorders>
            <w:vAlign w:val="center"/>
          </w:tcPr>
          <w:p w14:paraId="3D3AB850" w14:textId="4442112F" w:rsidR="005D470A" w:rsidRPr="005D470A"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Borders>
              <w:top w:val="single" w:sz="4" w:space="0" w:color="FFC000"/>
              <w:left w:val="single" w:sz="4" w:space="0" w:color="FFC000"/>
              <w:bottom w:val="single" w:sz="4" w:space="0" w:color="FFC000"/>
              <w:right w:val="single" w:sz="4" w:space="0" w:color="FFC000"/>
            </w:tcBorders>
            <w:vAlign w:val="center"/>
          </w:tcPr>
          <w:p w14:paraId="10BD99ED" w14:textId="54F6A41F"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w:t>
            </w:r>
            <w:proofErr w:type="spellStart"/>
            <w:r w:rsidR="00987645" w:rsidRPr="002623C7">
              <w:rPr>
                <w:i/>
                <w:iCs/>
                <w:sz w:val="20"/>
                <w:szCs w:val="20"/>
              </w:rPr>
              <w:t>Nombre</w:t>
            </w:r>
            <w:proofErr w:type="spellEnd"/>
            <w:r w:rsidR="00987645" w:rsidRPr="002623C7">
              <w:rPr>
                <w:i/>
                <w:iCs/>
                <w:sz w:val="20"/>
                <w:szCs w:val="20"/>
              </w:rPr>
              <w:t xml:space="preserve"> de la </w:t>
            </w:r>
            <w:proofErr w:type="spellStart"/>
            <w:r w:rsidR="00987645" w:rsidRPr="002623C7">
              <w:rPr>
                <w:i/>
                <w:iCs/>
                <w:sz w:val="20"/>
                <w:szCs w:val="20"/>
              </w:rPr>
              <w:t>agencia</w:t>
            </w:r>
            <w:proofErr w:type="spellEnd"/>
            <w:r w:rsidRPr="002623C7">
              <w:rPr>
                <w:i/>
                <w:iCs/>
                <w:sz w:val="20"/>
                <w:szCs w:val="20"/>
              </w:rPr>
              <w:t>]</w:t>
            </w:r>
          </w:p>
        </w:tc>
        <w:tc>
          <w:tcPr>
            <w:tcW w:w="1176" w:type="dxa"/>
            <w:tcBorders>
              <w:top w:val="single" w:sz="4" w:space="0" w:color="FFC000"/>
              <w:left w:val="single" w:sz="4" w:space="0" w:color="FFC000"/>
              <w:bottom w:val="single" w:sz="4" w:space="0" w:color="FFC000"/>
              <w:right w:val="single" w:sz="4" w:space="0" w:color="FFC000"/>
            </w:tcBorders>
            <w:vAlign w:val="center"/>
          </w:tcPr>
          <w:p w14:paraId="54C6C9CD" w14:textId="582BBB03"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w:t>
            </w:r>
            <w:proofErr w:type="spellStart"/>
            <w:r w:rsidR="00987645" w:rsidRPr="002623C7">
              <w:rPr>
                <w:i/>
                <w:iCs/>
                <w:sz w:val="20"/>
                <w:szCs w:val="20"/>
              </w:rPr>
              <w:t>Nombre</w:t>
            </w:r>
            <w:proofErr w:type="spellEnd"/>
            <w:r w:rsidR="00987645" w:rsidRPr="002623C7">
              <w:rPr>
                <w:i/>
                <w:iCs/>
                <w:sz w:val="20"/>
                <w:szCs w:val="20"/>
              </w:rPr>
              <w:t xml:space="preserve"> de la </w:t>
            </w:r>
            <w:proofErr w:type="spellStart"/>
            <w:r w:rsidR="00987645" w:rsidRPr="002623C7">
              <w:rPr>
                <w:i/>
                <w:iCs/>
                <w:sz w:val="20"/>
                <w:szCs w:val="20"/>
              </w:rPr>
              <w:t>agencia</w:t>
            </w:r>
            <w:proofErr w:type="spellEnd"/>
            <w:r w:rsidRPr="002623C7">
              <w:rPr>
                <w:i/>
                <w:iCs/>
                <w:sz w:val="20"/>
                <w:szCs w:val="20"/>
              </w:rPr>
              <w:t>]</w:t>
            </w:r>
          </w:p>
        </w:tc>
        <w:tc>
          <w:tcPr>
            <w:tcW w:w="768" w:type="dxa"/>
            <w:tcBorders>
              <w:top w:val="single" w:sz="4" w:space="0" w:color="FFC000"/>
              <w:left w:val="single" w:sz="4" w:space="0" w:color="FFC000"/>
              <w:bottom w:val="single" w:sz="4" w:space="0" w:color="FFC000"/>
              <w:right w:val="single" w:sz="4" w:space="0" w:color="FFC000"/>
            </w:tcBorders>
            <w:shd w:val="clear" w:color="auto" w:fill="auto"/>
            <w:vAlign w:val="center"/>
          </w:tcPr>
          <w:p w14:paraId="693899DB" w14:textId="77777777"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vAlign w:val="center"/>
          </w:tcPr>
          <w:p w14:paraId="3B736556" w14:textId="77777777"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vAlign w:val="center"/>
          </w:tcPr>
          <w:p w14:paraId="55037AF8" w14:textId="77777777"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73" w:type="dxa"/>
            <w:tcBorders>
              <w:top w:val="single" w:sz="4" w:space="0" w:color="FFC000"/>
              <w:left w:val="single" w:sz="4" w:space="0" w:color="FFC000"/>
              <w:bottom w:val="single" w:sz="4" w:space="0" w:color="FFC000"/>
              <w:right w:val="single" w:sz="4" w:space="0" w:color="FFC000"/>
            </w:tcBorders>
            <w:shd w:val="clear" w:color="auto" w:fill="auto"/>
            <w:vAlign w:val="center"/>
          </w:tcPr>
          <w:p w14:paraId="01915710" w14:textId="77777777"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660" w:type="dxa"/>
            <w:tcBorders>
              <w:top w:val="single" w:sz="4" w:space="0" w:color="FFC000"/>
              <w:left w:val="single" w:sz="4" w:space="0" w:color="FFC000"/>
              <w:bottom w:val="single" w:sz="4" w:space="0" w:color="FFC000"/>
              <w:right w:val="single" w:sz="4" w:space="0" w:color="FFC000"/>
            </w:tcBorders>
            <w:vAlign w:val="center"/>
          </w:tcPr>
          <w:p w14:paraId="3FC5A18E" w14:textId="77777777"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585" w:type="dxa"/>
            <w:tcBorders>
              <w:top w:val="single" w:sz="4" w:space="0" w:color="FFC000"/>
              <w:left w:val="single" w:sz="4" w:space="0" w:color="FFC000"/>
              <w:bottom w:val="single" w:sz="4" w:space="0" w:color="FFC000"/>
              <w:right w:val="single" w:sz="4" w:space="0" w:color="FFC000"/>
            </w:tcBorders>
            <w:vAlign w:val="center"/>
          </w:tcPr>
          <w:p w14:paraId="1BD3ACE4" w14:textId="77777777" w:rsidR="005D470A" w:rsidRPr="002623C7" w:rsidRDefault="005D470A"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BF6A04" w14:paraId="5F0B40D6" w14:textId="77777777" w:rsidTr="004F3D68">
        <w:trPr>
          <w:trHeight w:val="908"/>
        </w:trPr>
        <w:tc>
          <w:tcPr>
            <w:cnfStyle w:val="001000000000" w:firstRow="0" w:lastRow="0" w:firstColumn="1" w:lastColumn="0" w:oddVBand="0" w:evenVBand="0" w:oddHBand="0" w:evenHBand="0" w:firstRowFirstColumn="0" w:firstRowLastColumn="0" w:lastRowFirstColumn="0" w:lastRowLastColumn="0"/>
            <w:tcW w:w="1521" w:type="dxa"/>
            <w:vMerge/>
            <w:tcBorders>
              <w:left w:val="single" w:sz="4" w:space="0" w:color="FFC000"/>
              <w:right w:val="single" w:sz="4" w:space="0" w:color="FFC000"/>
            </w:tcBorders>
            <w:vAlign w:val="center"/>
          </w:tcPr>
          <w:p w14:paraId="64130A91" w14:textId="77777777" w:rsidR="005D470A" w:rsidRPr="002623C7" w:rsidRDefault="005D470A" w:rsidP="00A82FE5">
            <w:pPr>
              <w:rPr>
                <w:i/>
                <w:iCs/>
                <w:sz w:val="24"/>
                <w:szCs w:val="24"/>
              </w:rPr>
            </w:pPr>
          </w:p>
        </w:tc>
        <w:tc>
          <w:tcPr>
            <w:tcW w:w="1529" w:type="dxa"/>
            <w:vMerge/>
            <w:tcBorders>
              <w:left w:val="single" w:sz="4" w:space="0" w:color="FFC000"/>
              <w:right w:val="single" w:sz="4" w:space="0" w:color="FFC000"/>
            </w:tcBorders>
            <w:vAlign w:val="center"/>
          </w:tcPr>
          <w:p w14:paraId="49893C22"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735" w:type="dxa"/>
            <w:vMerge/>
            <w:tcBorders>
              <w:left w:val="single" w:sz="4" w:space="0" w:color="FFC000"/>
              <w:right w:val="single" w:sz="4" w:space="0" w:color="FFC000"/>
            </w:tcBorders>
            <w:vAlign w:val="center"/>
          </w:tcPr>
          <w:p w14:paraId="30D4CDED"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625" w:type="dxa"/>
            <w:tcBorders>
              <w:top w:val="single" w:sz="4" w:space="0" w:color="FFC000"/>
              <w:left w:val="single" w:sz="4" w:space="0" w:color="FFC000"/>
              <w:bottom w:val="single" w:sz="4" w:space="0" w:color="FFC000"/>
              <w:right w:val="single" w:sz="4" w:space="0" w:color="FFC000"/>
            </w:tcBorders>
            <w:vAlign w:val="center"/>
          </w:tcPr>
          <w:p w14:paraId="6EECD450" w14:textId="338AD50D" w:rsidR="005D470A" w:rsidRPr="005D470A" w:rsidRDefault="005D470A" w:rsidP="005D470A">
            <w:pPr>
              <w:cnfStyle w:val="000000000000" w:firstRow="0" w:lastRow="0" w:firstColumn="0" w:lastColumn="0" w:oddVBand="0" w:evenVBand="0" w:oddHBand="0" w:evenHBand="0" w:firstRowFirstColumn="0" w:firstRowLastColumn="0" w:lastRowFirstColumn="0" w:lastRowLastColumn="0"/>
              <w:rPr>
                <w:i/>
                <w:iCs/>
                <w:sz w:val="20"/>
                <w:szCs w:val="20"/>
              </w:rPr>
            </w:pPr>
          </w:p>
          <w:p w14:paraId="0E99EB64"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Borders>
              <w:top w:val="single" w:sz="4" w:space="0" w:color="FFC000"/>
              <w:left w:val="single" w:sz="4" w:space="0" w:color="FFC000"/>
              <w:bottom w:val="single" w:sz="4" w:space="0" w:color="FFC000"/>
              <w:right w:val="single" w:sz="4" w:space="0" w:color="FFC000"/>
            </w:tcBorders>
          </w:tcPr>
          <w:p w14:paraId="41E80537"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Borders>
              <w:top w:val="single" w:sz="4" w:space="0" w:color="FFC000"/>
              <w:left w:val="single" w:sz="4" w:space="0" w:color="FFC000"/>
              <w:bottom w:val="single" w:sz="4" w:space="0" w:color="FFC000"/>
              <w:right w:val="single" w:sz="4" w:space="0" w:color="FFC000"/>
            </w:tcBorders>
          </w:tcPr>
          <w:p w14:paraId="7D1CD70F"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tcPr>
          <w:p w14:paraId="5673509C"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tcPr>
          <w:p w14:paraId="20E85BBF"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tcPr>
          <w:p w14:paraId="0D147785"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73" w:type="dxa"/>
            <w:tcBorders>
              <w:top w:val="single" w:sz="4" w:space="0" w:color="FFC000"/>
              <w:left w:val="single" w:sz="4" w:space="0" w:color="FFC000"/>
              <w:bottom w:val="single" w:sz="4" w:space="0" w:color="FFC000"/>
              <w:right w:val="single" w:sz="4" w:space="0" w:color="FFC000"/>
            </w:tcBorders>
            <w:shd w:val="clear" w:color="auto" w:fill="auto"/>
          </w:tcPr>
          <w:p w14:paraId="6539E794"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660" w:type="dxa"/>
            <w:tcBorders>
              <w:top w:val="single" w:sz="4" w:space="0" w:color="FFC000"/>
              <w:left w:val="single" w:sz="4" w:space="0" w:color="FFC000"/>
              <w:bottom w:val="single" w:sz="4" w:space="0" w:color="FFC000"/>
              <w:right w:val="single" w:sz="4" w:space="0" w:color="FFC000"/>
            </w:tcBorders>
          </w:tcPr>
          <w:p w14:paraId="797616CB"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585" w:type="dxa"/>
            <w:tcBorders>
              <w:top w:val="single" w:sz="4" w:space="0" w:color="FFC000"/>
              <w:left w:val="single" w:sz="4" w:space="0" w:color="FFC000"/>
              <w:bottom w:val="single" w:sz="4" w:space="0" w:color="FFC000"/>
              <w:right w:val="single" w:sz="4" w:space="0" w:color="FFC000"/>
            </w:tcBorders>
          </w:tcPr>
          <w:p w14:paraId="42555784" w14:textId="77777777" w:rsidR="005D470A" w:rsidRPr="002623C7" w:rsidRDefault="005D470A"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14:paraId="4E76A39F" w14:textId="77777777" w:rsidTr="004F3D68">
        <w:trPr>
          <w:trHeight w:val="974"/>
        </w:trPr>
        <w:tc>
          <w:tcPr>
            <w:cnfStyle w:val="001000000000" w:firstRow="0" w:lastRow="0" w:firstColumn="1" w:lastColumn="0" w:oddVBand="0" w:evenVBand="0" w:oddHBand="0" w:evenHBand="0" w:firstRowFirstColumn="0" w:firstRowLastColumn="0" w:lastRowFirstColumn="0" w:lastRowLastColumn="0"/>
            <w:tcW w:w="1521" w:type="dxa"/>
            <w:vMerge/>
            <w:tcBorders>
              <w:left w:val="single" w:sz="4" w:space="0" w:color="FFC000"/>
              <w:bottom w:val="single" w:sz="4" w:space="0" w:color="FFC000"/>
              <w:right w:val="single" w:sz="4" w:space="0" w:color="FFC000"/>
            </w:tcBorders>
            <w:vAlign w:val="center"/>
          </w:tcPr>
          <w:p w14:paraId="4DC3426F" w14:textId="77777777" w:rsidR="005D470A" w:rsidRPr="002623C7" w:rsidRDefault="005D470A" w:rsidP="00A82FE5">
            <w:pPr>
              <w:rPr>
                <w:i/>
                <w:iCs/>
                <w:sz w:val="24"/>
                <w:szCs w:val="24"/>
              </w:rPr>
            </w:pPr>
          </w:p>
        </w:tc>
        <w:tc>
          <w:tcPr>
            <w:tcW w:w="1529" w:type="dxa"/>
            <w:vMerge/>
            <w:tcBorders>
              <w:left w:val="single" w:sz="4" w:space="0" w:color="FFC000"/>
              <w:bottom w:val="single" w:sz="4" w:space="0" w:color="FFC000"/>
              <w:right w:val="single" w:sz="4" w:space="0" w:color="FFC000"/>
            </w:tcBorders>
            <w:vAlign w:val="center"/>
          </w:tcPr>
          <w:p w14:paraId="56D87D5B"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735" w:type="dxa"/>
            <w:vMerge/>
            <w:tcBorders>
              <w:left w:val="single" w:sz="4" w:space="0" w:color="FFC000"/>
              <w:bottom w:val="single" w:sz="4" w:space="0" w:color="FFC000"/>
              <w:right w:val="single" w:sz="4" w:space="0" w:color="FFC000"/>
            </w:tcBorders>
            <w:vAlign w:val="center"/>
          </w:tcPr>
          <w:p w14:paraId="4A4DEE84"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625" w:type="dxa"/>
            <w:tcBorders>
              <w:top w:val="single" w:sz="4" w:space="0" w:color="FFC000"/>
              <w:left w:val="single" w:sz="4" w:space="0" w:color="FFC000"/>
              <w:bottom w:val="single" w:sz="12" w:space="0" w:color="FFC000"/>
              <w:right w:val="single" w:sz="4" w:space="0" w:color="FFC000"/>
            </w:tcBorders>
            <w:vAlign w:val="center"/>
          </w:tcPr>
          <w:p w14:paraId="2AC40B5B" w14:textId="737B7326" w:rsidR="005D470A" w:rsidRPr="005D470A" w:rsidRDefault="005D470A" w:rsidP="005D470A">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Borders>
              <w:top w:val="single" w:sz="4" w:space="0" w:color="FFC000"/>
              <w:left w:val="single" w:sz="4" w:space="0" w:color="FFC000"/>
              <w:bottom w:val="single" w:sz="4" w:space="0" w:color="FFC000"/>
              <w:right w:val="single" w:sz="4" w:space="0" w:color="FFC000"/>
            </w:tcBorders>
          </w:tcPr>
          <w:p w14:paraId="3DF46DE3"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Borders>
              <w:top w:val="single" w:sz="4" w:space="0" w:color="FFC000"/>
              <w:left w:val="single" w:sz="4" w:space="0" w:color="FFC000"/>
              <w:bottom w:val="single" w:sz="4" w:space="0" w:color="FFC000"/>
              <w:right w:val="single" w:sz="4" w:space="0" w:color="FFC000"/>
            </w:tcBorders>
          </w:tcPr>
          <w:p w14:paraId="65287069"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tcPr>
          <w:p w14:paraId="5B6D48E8"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tcPr>
          <w:p w14:paraId="0A92C12E"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Borders>
              <w:top w:val="single" w:sz="4" w:space="0" w:color="FFC000"/>
              <w:left w:val="single" w:sz="4" w:space="0" w:color="FFC000"/>
              <w:bottom w:val="single" w:sz="4" w:space="0" w:color="FFC000"/>
              <w:right w:val="single" w:sz="4" w:space="0" w:color="FFC000"/>
            </w:tcBorders>
            <w:shd w:val="clear" w:color="auto" w:fill="auto"/>
          </w:tcPr>
          <w:p w14:paraId="3B09AD78"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73" w:type="dxa"/>
            <w:tcBorders>
              <w:top w:val="single" w:sz="4" w:space="0" w:color="FFC000"/>
              <w:left w:val="single" w:sz="4" w:space="0" w:color="FFC000"/>
              <w:bottom w:val="single" w:sz="4" w:space="0" w:color="FFC000"/>
              <w:right w:val="single" w:sz="4" w:space="0" w:color="FFC000"/>
            </w:tcBorders>
            <w:shd w:val="clear" w:color="auto" w:fill="auto"/>
          </w:tcPr>
          <w:p w14:paraId="7D50B16D"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660" w:type="dxa"/>
            <w:tcBorders>
              <w:top w:val="single" w:sz="4" w:space="0" w:color="FFC000"/>
              <w:left w:val="single" w:sz="4" w:space="0" w:color="FFC000"/>
              <w:bottom w:val="single" w:sz="4" w:space="0" w:color="FFC000"/>
              <w:right w:val="single" w:sz="4" w:space="0" w:color="FFC000"/>
            </w:tcBorders>
          </w:tcPr>
          <w:p w14:paraId="1BB3A4D3"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585" w:type="dxa"/>
            <w:tcBorders>
              <w:top w:val="single" w:sz="4" w:space="0" w:color="FFC000"/>
              <w:left w:val="single" w:sz="4" w:space="0" w:color="FFC000"/>
              <w:bottom w:val="single" w:sz="4" w:space="0" w:color="FFC000"/>
              <w:right w:val="single" w:sz="4" w:space="0" w:color="FFC000"/>
            </w:tcBorders>
          </w:tcPr>
          <w:p w14:paraId="55C700CD" w14:textId="77777777" w:rsidR="005D470A" w:rsidRPr="002623C7" w:rsidRDefault="005D470A"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14:paraId="20FA6312"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521" w:type="dxa"/>
            <w:tcBorders>
              <w:top w:val="single" w:sz="4" w:space="0" w:color="FFC000"/>
              <w:left w:val="single" w:sz="4" w:space="0" w:color="FFC000"/>
              <w:bottom w:val="single" w:sz="4" w:space="0" w:color="FFC000"/>
              <w:right w:val="single" w:sz="4" w:space="0" w:color="FFC000"/>
            </w:tcBorders>
          </w:tcPr>
          <w:p w14:paraId="31D6BDAE" w14:textId="77777777" w:rsidR="00BF6A04" w:rsidRDefault="00BF6A04" w:rsidP="00A82FE5">
            <w:pPr>
              <w:jc w:val="both"/>
              <w:rPr>
                <w:sz w:val="24"/>
                <w:szCs w:val="24"/>
              </w:rPr>
            </w:pPr>
          </w:p>
        </w:tc>
        <w:tc>
          <w:tcPr>
            <w:tcW w:w="1529" w:type="dxa"/>
            <w:tcBorders>
              <w:top w:val="single" w:sz="4" w:space="0" w:color="FFC000"/>
              <w:left w:val="single" w:sz="4" w:space="0" w:color="FFC000"/>
              <w:bottom w:val="single" w:sz="4" w:space="0" w:color="FFC000"/>
              <w:right w:val="single" w:sz="4" w:space="0" w:color="FFC000"/>
            </w:tcBorders>
          </w:tcPr>
          <w:p w14:paraId="163785CB"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Borders>
              <w:top w:val="single" w:sz="4" w:space="0" w:color="FFC000"/>
              <w:left w:val="single" w:sz="4" w:space="0" w:color="FFC000"/>
              <w:bottom w:val="single" w:sz="4" w:space="0" w:color="FFC000"/>
              <w:right w:val="single" w:sz="4" w:space="0" w:color="FFC000"/>
            </w:tcBorders>
          </w:tcPr>
          <w:p w14:paraId="6B147E7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Borders>
              <w:top w:val="single" w:sz="12" w:space="0" w:color="FFC000"/>
              <w:left w:val="single" w:sz="4" w:space="0" w:color="FFC000"/>
              <w:bottom w:val="single" w:sz="4" w:space="0" w:color="FFC000"/>
              <w:right w:val="single" w:sz="4" w:space="0" w:color="FFC000"/>
            </w:tcBorders>
          </w:tcPr>
          <w:p w14:paraId="0C4433CF"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sz="4" w:space="0" w:color="FFC000"/>
              <w:left w:val="single" w:sz="4" w:space="0" w:color="FFC000"/>
              <w:bottom w:val="single" w:sz="4" w:space="0" w:color="FFC000"/>
              <w:right w:val="single" w:sz="4" w:space="0" w:color="FFC000"/>
            </w:tcBorders>
          </w:tcPr>
          <w:p w14:paraId="2F8455DB"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sz="4" w:space="0" w:color="FFC000"/>
              <w:left w:val="single" w:sz="4" w:space="0" w:color="FFC000"/>
              <w:bottom w:val="single" w:sz="4" w:space="0" w:color="FFC000"/>
              <w:right w:val="single" w:sz="4" w:space="0" w:color="FFC000"/>
            </w:tcBorders>
          </w:tcPr>
          <w:p w14:paraId="02DE7B3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2C2AB458"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7D555DFF"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4F04022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Borders>
              <w:top w:val="single" w:sz="4" w:space="0" w:color="FFC000"/>
              <w:left w:val="single" w:sz="4" w:space="0" w:color="FFC000"/>
              <w:bottom w:val="single" w:sz="4" w:space="0" w:color="FFC000"/>
              <w:right w:val="single" w:sz="4" w:space="0" w:color="FFC000"/>
            </w:tcBorders>
          </w:tcPr>
          <w:p w14:paraId="67D3C8EA"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Borders>
              <w:top w:val="single" w:sz="4" w:space="0" w:color="FFC000"/>
              <w:left w:val="single" w:sz="4" w:space="0" w:color="FFC000"/>
              <w:bottom w:val="single" w:sz="4" w:space="0" w:color="FFC000"/>
              <w:right w:val="single" w:sz="4" w:space="0" w:color="FFC000"/>
            </w:tcBorders>
          </w:tcPr>
          <w:p w14:paraId="42CFBA0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Borders>
              <w:top w:val="single" w:sz="4" w:space="0" w:color="FFC000"/>
              <w:left w:val="single" w:sz="4" w:space="0" w:color="FFC000"/>
              <w:bottom w:val="single" w:sz="4" w:space="0" w:color="FFC000"/>
              <w:right w:val="single" w:sz="4" w:space="0" w:color="FFC000"/>
            </w:tcBorders>
          </w:tcPr>
          <w:p w14:paraId="3620BCD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14:paraId="1FE0B266"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521" w:type="dxa"/>
            <w:tcBorders>
              <w:top w:val="single" w:sz="4" w:space="0" w:color="FFC000"/>
              <w:left w:val="single" w:sz="4" w:space="0" w:color="FFC000"/>
              <w:bottom w:val="single" w:sz="4" w:space="0" w:color="FFC000"/>
              <w:right w:val="single" w:sz="4" w:space="0" w:color="FFC000"/>
            </w:tcBorders>
          </w:tcPr>
          <w:p w14:paraId="40B77BE3" w14:textId="77777777" w:rsidR="00BF6A04" w:rsidRDefault="00BF6A04" w:rsidP="00A82FE5">
            <w:pPr>
              <w:jc w:val="both"/>
              <w:rPr>
                <w:sz w:val="24"/>
                <w:szCs w:val="24"/>
              </w:rPr>
            </w:pPr>
          </w:p>
        </w:tc>
        <w:tc>
          <w:tcPr>
            <w:tcW w:w="1529" w:type="dxa"/>
            <w:tcBorders>
              <w:top w:val="single" w:sz="4" w:space="0" w:color="FFC000"/>
              <w:left w:val="single" w:sz="4" w:space="0" w:color="FFC000"/>
              <w:bottom w:val="single" w:sz="4" w:space="0" w:color="FFC000"/>
              <w:right w:val="single" w:sz="4" w:space="0" w:color="FFC000"/>
            </w:tcBorders>
          </w:tcPr>
          <w:p w14:paraId="5A187ED7"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Borders>
              <w:top w:val="single" w:sz="4" w:space="0" w:color="FFC000"/>
              <w:left w:val="single" w:sz="4" w:space="0" w:color="FFC000"/>
              <w:bottom w:val="single" w:sz="4" w:space="0" w:color="FFC000"/>
              <w:right w:val="single" w:sz="4" w:space="0" w:color="FFC000"/>
            </w:tcBorders>
          </w:tcPr>
          <w:p w14:paraId="78C6F3F7"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Borders>
              <w:top w:val="single" w:sz="4" w:space="0" w:color="FFC000"/>
              <w:left w:val="single" w:sz="4" w:space="0" w:color="FFC000"/>
              <w:bottom w:val="single" w:sz="4" w:space="0" w:color="FFC000"/>
              <w:right w:val="single" w:sz="4" w:space="0" w:color="FFC000"/>
            </w:tcBorders>
          </w:tcPr>
          <w:p w14:paraId="038A403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sz="4" w:space="0" w:color="FFC000"/>
              <w:left w:val="single" w:sz="4" w:space="0" w:color="FFC000"/>
              <w:bottom w:val="single" w:sz="4" w:space="0" w:color="FFC000"/>
              <w:right w:val="single" w:sz="4" w:space="0" w:color="FFC000"/>
            </w:tcBorders>
          </w:tcPr>
          <w:p w14:paraId="69CE76FD"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sz="4" w:space="0" w:color="FFC000"/>
              <w:left w:val="single" w:sz="4" w:space="0" w:color="FFC000"/>
              <w:bottom w:val="single" w:sz="4" w:space="0" w:color="FFC000"/>
              <w:right w:val="single" w:sz="4" w:space="0" w:color="FFC000"/>
            </w:tcBorders>
          </w:tcPr>
          <w:p w14:paraId="30B7AF2A"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11C79D47"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31E9570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5FBD78A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Borders>
              <w:top w:val="single" w:sz="4" w:space="0" w:color="FFC000"/>
              <w:left w:val="single" w:sz="4" w:space="0" w:color="FFC000"/>
              <w:bottom w:val="single" w:sz="4" w:space="0" w:color="FFC000"/>
              <w:right w:val="single" w:sz="4" w:space="0" w:color="FFC000"/>
            </w:tcBorders>
          </w:tcPr>
          <w:p w14:paraId="02CA3381"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Borders>
              <w:top w:val="single" w:sz="4" w:space="0" w:color="FFC000"/>
              <w:left w:val="single" w:sz="4" w:space="0" w:color="FFC000"/>
              <w:bottom w:val="single" w:sz="4" w:space="0" w:color="FFC000"/>
              <w:right w:val="single" w:sz="4" w:space="0" w:color="FFC000"/>
            </w:tcBorders>
          </w:tcPr>
          <w:p w14:paraId="22267C02"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Borders>
              <w:top w:val="single" w:sz="4" w:space="0" w:color="FFC000"/>
              <w:left w:val="single" w:sz="4" w:space="0" w:color="FFC000"/>
              <w:bottom w:val="single" w:sz="4" w:space="0" w:color="FFC000"/>
              <w:right w:val="single" w:sz="4" w:space="0" w:color="FFC000"/>
            </w:tcBorders>
          </w:tcPr>
          <w:p w14:paraId="39702FA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14:paraId="12DF6C4D"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521" w:type="dxa"/>
            <w:tcBorders>
              <w:top w:val="single" w:sz="4" w:space="0" w:color="FFC000"/>
              <w:left w:val="single" w:sz="4" w:space="0" w:color="FFC000"/>
              <w:right w:val="single" w:sz="4" w:space="0" w:color="FFC000"/>
            </w:tcBorders>
          </w:tcPr>
          <w:p w14:paraId="0A28A449" w14:textId="77777777" w:rsidR="00BF6A04" w:rsidRDefault="00BF6A04" w:rsidP="00A82FE5">
            <w:pPr>
              <w:jc w:val="both"/>
              <w:rPr>
                <w:sz w:val="24"/>
                <w:szCs w:val="24"/>
              </w:rPr>
            </w:pPr>
          </w:p>
        </w:tc>
        <w:tc>
          <w:tcPr>
            <w:tcW w:w="1529" w:type="dxa"/>
            <w:tcBorders>
              <w:top w:val="single" w:sz="4" w:space="0" w:color="FFC000"/>
              <w:left w:val="single" w:sz="4" w:space="0" w:color="FFC000"/>
              <w:right w:val="single" w:sz="4" w:space="0" w:color="FFC000"/>
            </w:tcBorders>
          </w:tcPr>
          <w:p w14:paraId="543344F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Borders>
              <w:top w:val="single" w:sz="4" w:space="0" w:color="FFC000"/>
              <w:left w:val="single" w:sz="4" w:space="0" w:color="FFC000"/>
              <w:right w:val="single" w:sz="4" w:space="0" w:color="FFC000"/>
            </w:tcBorders>
          </w:tcPr>
          <w:p w14:paraId="4DE94CEF"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Borders>
              <w:top w:val="single" w:sz="4" w:space="0" w:color="FFC000"/>
              <w:left w:val="single" w:sz="4" w:space="0" w:color="FFC000"/>
              <w:right w:val="single" w:sz="4" w:space="0" w:color="FFC000"/>
            </w:tcBorders>
          </w:tcPr>
          <w:p w14:paraId="0A39562D"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sz="4" w:space="0" w:color="FFC000"/>
              <w:left w:val="single" w:sz="4" w:space="0" w:color="FFC000"/>
              <w:right w:val="single" w:sz="4" w:space="0" w:color="FFC000"/>
            </w:tcBorders>
          </w:tcPr>
          <w:p w14:paraId="54ABBEA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sz="4" w:space="0" w:color="FFC000"/>
              <w:left w:val="single" w:sz="4" w:space="0" w:color="FFC000"/>
              <w:right w:val="single" w:sz="4" w:space="0" w:color="FFC000"/>
            </w:tcBorders>
          </w:tcPr>
          <w:p w14:paraId="5BBE29B7"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right w:val="single" w:sz="4" w:space="0" w:color="FFC000"/>
            </w:tcBorders>
          </w:tcPr>
          <w:p w14:paraId="295346E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right w:val="single" w:sz="4" w:space="0" w:color="FFC000"/>
            </w:tcBorders>
          </w:tcPr>
          <w:p w14:paraId="7AD38AD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right w:val="single" w:sz="4" w:space="0" w:color="FFC000"/>
            </w:tcBorders>
          </w:tcPr>
          <w:p w14:paraId="20835206"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Borders>
              <w:top w:val="single" w:sz="4" w:space="0" w:color="FFC000"/>
              <w:left w:val="single" w:sz="4" w:space="0" w:color="FFC000"/>
              <w:right w:val="single" w:sz="4" w:space="0" w:color="FFC000"/>
            </w:tcBorders>
          </w:tcPr>
          <w:p w14:paraId="68EE6EE4"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Borders>
              <w:top w:val="single" w:sz="4" w:space="0" w:color="FFC000"/>
              <w:left w:val="single" w:sz="4" w:space="0" w:color="FFC000"/>
              <w:right w:val="single" w:sz="4" w:space="0" w:color="FFC000"/>
            </w:tcBorders>
          </w:tcPr>
          <w:p w14:paraId="1E21224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Borders>
              <w:top w:val="single" w:sz="4" w:space="0" w:color="FFC000"/>
              <w:left w:val="single" w:sz="4" w:space="0" w:color="FFC000"/>
              <w:right w:val="single" w:sz="4" w:space="0" w:color="FFC000"/>
            </w:tcBorders>
          </w:tcPr>
          <w:p w14:paraId="782DDF60"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11FED" w14:paraId="669735FA"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521" w:type="dxa"/>
            <w:tcBorders>
              <w:top w:val="single" w:sz="4" w:space="0" w:color="FFC000"/>
              <w:left w:val="single" w:sz="4" w:space="0" w:color="FFC000"/>
              <w:right w:val="single" w:sz="4" w:space="0" w:color="FFC000"/>
            </w:tcBorders>
          </w:tcPr>
          <w:p w14:paraId="72019AF9" w14:textId="77777777" w:rsidR="00111FED" w:rsidRDefault="00111FED" w:rsidP="00A82FE5">
            <w:pPr>
              <w:jc w:val="both"/>
              <w:rPr>
                <w:sz w:val="24"/>
                <w:szCs w:val="24"/>
              </w:rPr>
            </w:pPr>
          </w:p>
        </w:tc>
        <w:tc>
          <w:tcPr>
            <w:tcW w:w="1529" w:type="dxa"/>
            <w:tcBorders>
              <w:top w:val="single" w:sz="4" w:space="0" w:color="FFC000"/>
              <w:left w:val="single" w:sz="4" w:space="0" w:color="FFC000"/>
              <w:right w:val="single" w:sz="4" w:space="0" w:color="FFC000"/>
            </w:tcBorders>
          </w:tcPr>
          <w:p w14:paraId="42A34761"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Borders>
              <w:top w:val="single" w:sz="4" w:space="0" w:color="FFC000"/>
              <w:left w:val="single" w:sz="4" w:space="0" w:color="FFC000"/>
              <w:right w:val="single" w:sz="4" w:space="0" w:color="FFC000"/>
            </w:tcBorders>
          </w:tcPr>
          <w:p w14:paraId="0CF63712"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Borders>
              <w:top w:val="single" w:sz="4" w:space="0" w:color="FFC000"/>
              <w:left w:val="single" w:sz="4" w:space="0" w:color="FFC000"/>
              <w:right w:val="single" w:sz="4" w:space="0" w:color="FFC000"/>
            </w:tcBorders>
          </w:tcPr>
          <w:p w14:paraId="5CAB776B"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sz="4" w:space="0" w:color="FFC000"/>
              <w:left w:val="single" w:sz="4" w:space="0" w:color="FFC000"/>
              <w:right w:val="single" w:sz="4" w:space="0" w:color="FFC000"/>
            </w:tcBorders>
          </w:tcPr>
          <w:p w14:paraId="39112175"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sz="4" w:space="0" w:color="FFC000"/>
              <w:left w:val="single" w:sz="4" w:space="0" w:color="FFC000"/>
              <w:right w:val="single" w:sz="4" w:space="0" w:color="FFC000"/>
            </w:tcBorders>
          </w:tcPr>
          <w:p w14:paraId="613D5A52"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right w:val="single" w:sz="4" w:space="0" w:color="FFC000"/>
            </w:tcBorders>
          </w:tcPr>
          <w:p w14:paraId="09BEED4F"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right w:val="single" w:sz="4" w:space="0" w:color="FFC000"/>
            </w:tcBorders>
          </w:tcPr>
          <w:p w14:paraId="7CA2AA4A"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right w:val="single" w:sz="4" w:space="0" w:color="FFC000"/>
            </w:tcBorders>
          </w:tcPr>
          <w:p w14:paraId="076BDABD"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Borders>
              <w:top w:val="single" w:sz="4" w:space="0" w:color="FFC000"/>
              <w:left w:val="single" w:sz="4" w:space="0" w:color="FFC000"/>
              <w:right w:val="single" w:sz="4" w:space="0" w:color="FFC000"/>
            </w:tcBorders>
          </w:tcPr>
          <w:p w14:paraId="4FB32FE5"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Borders>
              <w:top w:val="single" w:sz="4" w:space="0" w:color="FFC000"/>
              <w:left w:val="single" w:sz="4" w:space="0" w:color="FFC000"/>
              <w:right w:val="single" w:sz="4" w:space="0" w:color="FFC000"/>
            </w:tcBorders>
          </w:tcPr>
          <w:p w14:paraId="2841369D"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Borders>
              <w:top w:val="single" w:sz="4" w:space="0" w:color="FFC000"/>
              <w:left w:val="single" w:sz="4" w:space="0" w:color="FFC000"/>
              <w:right w:val="single" w:sz="4" w:space="0" w:color="FFC000"/>
            </w:tcBorders>
          </w:tcPr>
          <w:p w14:paraId="68D8F761" w14:textId="77777777" w:rsidR="00111FED" w:rsidRDefault="00111FE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14:paraId="38E66FAE"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521" w:type="dxa"/>
            <w:tcBorders>
              <w:top w:val="single" w:sz="4" w:space="0" w:color="FFC000"/>
              <w:left w:val="single" w:sz="4" w:space="0" w:color="FFC000"/>
              <w:bottom w:val="single" w:sz="4" w:space="0" w:color="FFC000"/>
              <w:right w:val="single" w:sz="4" w:space="0" w:color="FFC000"/>
            </w:tcBorders>
          </w:tcPr>
          <w:p w14:paraId="386FDADC" w14:textId="77777777" w:rsidR="005D470A" w:rsidRDefault="005D470A" w:rsidP="00A82FE5">
            <w:pPr>
              <w:jc w:val="both"/>
              <w:rPr>
                <w:sz w:val="24"/>
                <w:szCs w:val="24"/>
              </w:rPr>
            </w:pPr>
          </w:p>
        </w:tc>
        <w:tc>
          <w:tcPr>
            <w:tcW w:w="1529" w:type="dxa"/>
            <w:tcBorders>
              <w:top w:val="single" w:sz="4" w:space="0" w:color="FFC000"/>
              <w:left w:val="single" w:sz="4" w:space="0" w:color="FFC000"/>
              <w:bottom w:val="single" w:sz="4" w:space="0" w:color="FFC000"/>
              <w:right w:val="single" w:sz="4" w:space="0" w:color="FFC000"/>
            </w:tcBorders>
          </w:tcPr>
          <w:p w14:paraId="362C0A6E"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Borders>
              <w:top w:val="single" w:sz="4" w:space="0" w:color="FFC000"/>
              <w:left w:val="single" w:sz="4" w:space="0" w:color="FFC000"/>
              <w:bottom w:val="single" w:sz="4" w:space="0" w:color="FFC000"/>
              <w:right w:val="single" w:sz="4" w:space="0" w:color="FFC000"/>
            </w:tcBorders>
          </w:tcPr>
          <w:p w14:paraId="5298F600"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Borders>
              <w:top w:val="single" w:sz="4" w:space="0" w:color="FFC000"/>
              <w:left w:val="single" w:sz="4" w:space="0" w:color="FFC000"/>
              <w:bottom w:val="single" w:sz="4" w:space="0" w:color="FFC000"/>
              <w:right w:val="single" w:sz="12" w:space="0" w:color="FFC000"/>
            </w:tcBorders>
          </w:tcPr>
          <w:p w14:paraId="5122483F"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Borders>
              <w:top w:val="single" w:sz="4" w:space="0" w:color="FFC000"/>
              <w:left w:val="single" w:sz="12" w:space="0" w:color="FFC000"/>
              <w:bottom w:val="single" w:sz="4" w:space="0" w:color="FFC000"/>
              <w:right w:val="single" w:sz="4" w:space="0" w:color="FFC000"/>
            </w:tcBorders>
          </w:tcPr>
          <w:p w14:paraId="2B3A887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Borders>
              <w:top w:val="single" w:sz="4" w:space="0" w:color="FFC000"/>
              <w:left w:val="single" w:sz="4" w:space="0" w:color="FFC000"/>
              <w:bottom w:val="single" w:sz="4" w:space="0" w:color="FFC000"/>
              <w:right w:val="single" w:sz="4" w:space="0" w:color="FFC000"/>
            </w:tcBorders>
          </w:tcPr>
          <w:p w14:paraId="7F91B5BC"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13F5E73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5BB3A41C"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Borders>
              <w:top w:val="single" w:sz="4" w:space="0" w:color="FFC000"/>
              <w:left w:val="single" w:sz="4" w:space="0" w:color="FFC000"/>
              <w:bottom w:val="single" w:sz="4" w:space="0" w:color="FFC000"/>
              <w:right w:val="single" w:sz="4" w:space="0" w:color="FFC000"/>
            </w:tcBorders>
          </w:tcPr>
          <w:p w14:paraId="15ABA76F"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Borders>
              <w:top w:val="single" w:sz="4" w:space="0" w:color="FFC000"/>
              <w:left w:val="single" w:sz="4" w:space="0" w:color="FFC000"/>
              <w:bottom w:val="single" w:sz="4" w:space="0" w:color="FFC000"/>
              <w:right w:val="single" w:sz="4" w:space="0" w:color="FFC000"/>
            </w:tcBorders>
          </w:tcPr>
          <w:p w14:paraId="7542F7F5"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Borders>
              <w:top w:val="single" w:sz="4" w:space="0" w:color="FFC000"/>
              <w:left w:val="single" w:sz="4" w:space="0" w:color="FFC000"/>
              <w:bottom w:val="single" w:sz="4" w:space="0" w:color="FFC000"/>
              <w:right w:val="single" w:sz="4" w:space="0" w:color="FFC000"/>
            </w:tcBorders>
          </w:tcPr>
          <w:p w14:paraId="252F5968"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Borders>
              <w:top w:val="single" w:sz="4" w:space="0" w:color="FFC000"/>
              <w:left w:val="single" w:sz="4" w:space="0" w:color="FFC000"/>
              <w:bottom w:val="single" w:sz="4" w:space="0" w:color="FFC000"/>
              <w:right w:val="single" w:sz="4" w:space="0" w:color="FFC000"/>
            </w:tcBorders>
          </w:tcPr>
          <w:p w14:paraId="2485B7BC" w14:textId="77777777" w:rsidR="005D470A" w:rsidRDefault="005D470A"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1D7C2C19" w14:textId="698FB4C2" w:rsidR="005D470A" w:rsidRDefault="005D470A" w:rsidP="00C71C24">
      <w:pPr>
        <w:jc w:val="both"/>
        <w:rPr>
          <w:sz w:val="24"/>
          <w:szCs w:val="24"/>
        </w:rPr>
      </w:pPr>
    </w:p>
    <w:p w14:paraId="14CBDC31" w14:textId="5A24E812" w:rsidR="00987645" w:rsidRDefault="00987645" w:rsidP="00C71C24">
      <w:pPr>
        <w:jc w:val="both"/>
        <w:rPr>
          <w:sz w:val="24"/>
          <w:szCs w:val="24"/>
        </w:rPr>
      </w:pPr>
    </w:p>
    <w:tbl>
      <w:tblPr>
        <w:tblStyle w:val="GridTable1Light-Accent5"/>
        <w:tblW w:w="15300" w:type="dxa"/>
        <w:tblInd w:w="-365" w:type="dxa"/>
        <w:tblLook w:val="04A0" w:firstRow="1" w:lastRow="0" w:firstColumn="1" w:lastColumn="0" w:noHBand="0" w:noVBand="1"/>
      </w:tblPr>
      <w:tblGrid>
        <w:gridCol w:w="1635"/>
        <w:gridCol w:w="1321"/>
        <w:gridCol w:w="1533"/>
        <w:gridCol w:w="2334"/>
        <w:gridCol w:w="1096"/>
        <w:gridCol w:w="1140"/>
        <w:gridCol w:w="736"/>
        <w:gridCol w:w="788"/>
        <w:gridCol w:w="736"/>
        <w:gridCol w:w="736"/>
        <w:gridCol w:w="1660"/>
        <w:gridCol w:w="1585"/>
      </w:tblGrid>
      <w:tr w:rsidR="00BF6A04" w:rsidRPr="004F3D68" w14:paraId="6238C4EB" w14:textId="77777777" w:rsidTr="00A82FE5">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300" w:type="dxa"/>
            <w:gridSpan w:val="12"/>
            <w:vAlign w:val="center"/>
          </w:tcPr>
          <w:p w14:paraId="3179B519" w14:textId="77777777" w:rsidR="00BF6A04" w:rsidRPr="00F62CB7" w:rsidRDefault="00BF6A04" w:rsidP="00A82FE5">
            <w:pPr>
              <w:jc w:val="center"/>
              <w:rPr>
                <w:b w:val="0"/>
                <w:bCs w:val="0"/>
                <w:sz w:val="22"/>
                <w:szCs w:val="22"/>
              </w:rPr>
            </w:pPr>
          </w:p>
          <w:p w14:paraId="43A6DCFE" w14:textId="77777777" w:rsidR="004F3D68" w:rsidRPr="004F3D68" w:rsidRDefault="004F3D68" w:rsidP="006A6DD7">
            <w:pPr>
              <w:jc w:val="center"/>
              <w:rPr>
                <w:b w:val="0"/>
                <w:bCs w:val="0"/>
                <w:lang w:val="es-ES"/>
              </w:rPr>
            </w:pPr>
            <w:r w:rsidRPr="004F3D68">
              <w:rPr>
                <w:lang w:val="es-ES"/>
              </w:rPr>
              <w:t xml:space="preserve">PILAR 4: CAPACIDADES DE PREPARACIÓN Y RESPUESTA </w:t>
            </w:r>
          </w:p>
          <w:p w14:paraId="24C9867A" w14:textId="77777777" w:rsidR="00BF6A04" w:rsidRPr="004F3D68" w:rsidRDefault="00BF6A04" w:rsidP="00A82FE5">
            <w:pPr>
              <w:jc w:val="center"/>
              <w:rPr>
                <w:sz w:val="22"/>
                <w:szCs w:val="22"/>
                <w:lang w:val="es-ES"/>
              </w:rPr>
            </w:pPr>
          </w:p>
        </w:tc>
      </w:tr>
      <w:tr w:rsidR="004F3D68" w:rsidRPr="00F62CB7" w14:paraId="7C73EB45" w14:textId="77777777" w:rsidTr="004F3D68">
        <w:trPr>
          <w:trHeight w:val="499"/>
        </w:trPr>
        <w:tc>
          <w:tcPr>
            <w:cnfStyle w:val="001000000000" w:firstRow="0" w:lastRow="0" w:firstColumn="1" w:lastColumn="0" w:oddVBand="0" w:evenVBand="0" w:oddHBand="0" w:evenHBand="0" w:firstRowFirstColumn="0" w:firstRowLastColumn="0" w:lastRowFirstColumn="0" w:lastRowLastColumn="0"/>
            <w:tcW w:w="1703" w:type="dxa"/>
            <w:vMerge w:val="restart"/>
            <w:vAlign w:val="center"/>
          </w:tcPr>
          <w:p w14:paraId="36E759F7" w14:textId="2CB87957" w:rsidR="004F3D68" w:rsidRPr="00F62CB7" w:rsidRDefault="004F3D68" w:rsidP="004F3D68">
            <w:pPr>
              <w:spacing w:after="360"/>
              <w:jc w:val="center"/>
              <w:rPr>
                <w:sz w:val="22"/>
                <w:szCs w:val="22"/>
              </w:rPr>
            </w:pPr>
            <w:proofErr w:type="spellStart"/>
            <w:r w:rsidRPr="00F62CB7">
              <w:rPr>
                <w:sz w:val="22"/>
                <w:szCs w:val="22"/>
              </w:rPr>
              <w:t>Brecha</w:t>
            </w:r>
            <w:proofErr w:type="spellEnd"/>
            <w:r w:rsidRPr="00F62CB7">
              <w:rPr>
                <w:sz w:val="22"/>
                <w:szCs w:val="22"/>
              </w:rPr>
              <w:t xml:space="preserve"> </w:t>
            </w:r>
            <w:proofErr w:type="spellStart"/>
            <w:r w:rsidRPr="00F62CB7">
              <w:rPr>
                <w:sz w:val="22"/>
                <w:szCs w:val="22"/>
              </w:rPr>
              <w:t>identificada</w:t>
            </w:r>
            <w:proofErr w:type="spellEnd"/>
          </w:p>
        </w:tc>
        <w:tc>
          <w:tcPr>
            <w:tcW w:w="1404" w:type="dxa"/>
            <w:vMerge w:val="restart"/>
            <w:vAlign w:val="center"/>
          </w:tcPr>
          <w:p w14:paraId="64733677" w14:textId="60384106"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Salida </w:t>
            </w:r>
            <w:proofErr w:type="spellStart"/>
            <w:r>
              <w:rPr>
                <w:b/>
                <w:bCs/>
                <w:sz w:val="22"/>
                <w:szCs w:val="22"/>
              </w:rPr>
              <w:t>asociada</w:t>
            </w:r>
            <w:proofErr w:type="spellEnd"/>
          </w:p>
        </w:tc>
        <w:tc>
          <w:tcPr>
            <w:tcW w:w="1680" w:type="dxa"/>
            <w:vMerge w:val="restart"/>
            <w:vAlign w:val="center"/>
          </w:tcPr>
          <w:p w14:paraId="32FD55FD" w14:textId="1026D2CA"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Indicador</w:t>
            </w:r>
            <w:proofErr w:type="spellEnd"/>
            <w:r w:rsidRPr="00F62CB7">
              <w:rPr>
                <w:b/>
                <w:bCs/>
                <w:sz w:val="22"/>
                <w:szCs w:val="22"/>
              </w:rPr>
              <w:t xml:space="preserve"> de </w:t>
            </w:r>
            <w:proofErr w:type="spellStart"/>
            <w:r w:rsidRPr="00F62CB7">
              <w:rPr>
                <w:b/>
                <w:bCs/>
                <w:sz w:val="22"/>
                <w:szCs w:val="22"/>
              </w:rPr>
              <w:t>salida</w:t>
            </w:r>
            <w:proofErr w:type="spellEnd"/>
          </w:p>
        </w:tc>
        <w:tc>
          <w:tcPr>
            <w:tcW w:w="2839" w:type="dxa"/>
            <w:vMerge w:val="restart"/>
            <w:vAlign w:val="center"/>
          </w:tcPr>
          <w:p w14:paraId="3BD88DD2" w14:textId="602D22F2"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Actividades</w:t>
            </w:r>
            <w:proofErr w:type="spellEnd"/>
          </w:p>
        </w:tc>
        <w:tc>
          <w:tcPr>
            <w:tcW w:w="2437" w:type="dxa"/>
            <w:gridSpan w:val="2"/>
            <w:vAlign w:val="center"/>
          </w:tcPr>
          <w:p w14:paraId="7DC592FE" w14:textId="7C70FAE8"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Pr>
                <w:b/>
                <w:bCs/>
                <w:sz w:val="22"/>
                <w:szCs w:val="22"/>
              </w:rPr>
              <w:t>Responsables</w:t>
            </w:r>
            <w:proofErr w:type="spellEnd"/>
          </w:p>
        </w:tc>
        <w:tc>
          <w:tcPr>
            <w:tcW w:w="3154" w:type="dxa"/>
            <w:gridSpan w:val="4"/>
            <w:vAlign w:val="center"/>
          </w:tcPr>
          <w:p w14:paraId="1FA51515" w14:textId="36D7B936"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Cronograma</w:t>
            </w:r>
            <w:proofErr w:type="spellEnd"/>
            <w:r w:rsidRPr="00F62CB7">
              <w:rPr>
                <w:b/>
                <w:bCs/>
                <w:sz w:val="22"/>
                <w:szCs w:val="22"/>
              </w:rPr>
              <w:t xml:space="preserve"> de </w:t>
            </w:r>
            <w:proofErr w:type="spellStart"/>
            <w:r w:rsidRPr="00F62CB7">
              <w:rPr>
                <w:b/>
                <w:bCs/>
                <w:sz w:val="22"/>
                <w:szCs w:val="22"/>
              </w:rPr>
              <w:t>implementación</w:t>
            </w:r>
            <w:proofErr w:type="spellEnd"/>
          </w:p>
        </w:tc>
        <w:tc>
          <w:tcPr>
            <w:tcW w:w="1076" w:type="dxa"/>
            <w:vMerge w:val="restart"/>
            <w:vAlign w:val="center"/>
          </w:tcPr>
          <w:p w14:paraId="1B269562" w14:textId="642AEE11"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Presupuesto</w:t>
            </w:r>
            <w:proofErr w:type="spellEnd"/>
            <w:r w:rsidRPr="00F62CB7">
              <w:rPr>
                <w:b/>
                <w:bCs/>
                <w:sz w:val="22"/>
                <w:szCs w:val="22"/>
              </w:rPr>
              <w:t xml:space="preserve">, USD / </w:t>
            </w:r>
            <w:proofErr w:type="spellStart"/>
            <w:r>
              <w:rPr>
                <w:b/>
                <w:bCs/>
                <w:sz w:val="22"/>
                <w:szCs w:val="22"/>
              </w:rPr>
              <w:t>Moneda</w:t>
            </w:r>
            <w:proofErr w:type="spellEnd"/>
            <w:r>
              <w:rPr>
                <w:b/>
                <w:bCs/>
                <w:sz w:val="22"/>
                <w:szCs w:val="22"/>
              </w:rPr>
              <w:t xml:space="preserve"> Local</w:t>
            </w:r>
          </w:p>
        </w:tc>
        <w:tc>
          <w:tcPr>
            <w:tcW w:w="1007" w:type="dxa"/>
            <w:vMerge w:val="restart"/>
            <w:vAlign w:val="center"/>
          </w:tcPr>
          <w:p w14:paraId="323D8068" w14:textId="24DD987A"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 xml:space="preserve">Fuente del </w:t>
            </w:r>
            <w:proofErr w:type="spellStart"/>
            <w:r w:rsidRPr="00F62CB7">
              <w:rPr>
                <w:b/>
                <w:bCs/>
                <w:sz w:val="22"/>
                <w:szCs w:val="22"/>
              </w:rPr>
              <w:t>presupuesto</w:t>
            </w:r>
            <w:proofErr w:type="spellEnd"/>
          </w:p>
        </w:tc>
      </w:tr>
      <w:tr w:rsidR="004F3D68" w14:paraId="571E7575" w14:textId="77777777" w:rsidTr="004F3D68">
        <w:tc>
          <w:tcPr>
            <w:cnfStyle w:val="001000000000" w:firstRow="0" w:lastRow="0" w:firstColumn="1" w:lastColumn="0" w:oddVBand="0" w:evenVBand="0" w:oddHBand="0" w:evenHBand="0" w:firstRowFirstColumn="0" w:firstRowLastColumn="0" w:lastRowFirstColumn="0" w:lastRowLastColumn="0"/>
            <w:tcW w:w="1703" w:type="dxa"/>
            <w:vMerge/>
          </w:tcPr>
          <w:p w14:paraId="0615BFF0" w14:textId="77777777" w:rsidR="004F3D68" w:rsidRDefault="004F3D68" w:rsidP="004F3D68">
            <w:pPr>
              <w:jc w:val="center"/>
              <w:rPr>
                <w:sz w:val="24"/>
                <w:szCs w:val="24"/>
              </w:rPr>
            </w:pPr>
          </w:p>
        </w:tc>
        <w:tc>
          <w:tcPr>
            <w:tcW w:w="1404" w:type="dxa"/>
            <w:vMerge/>
          </w:tcPr>
          <w:p w14:paraId="0B71160F"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680" w:type="dxa"/>
            <w:vMerge/>
          </w:tcPr>
          <w:p w14:paraId="0C67F5F3"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839" w:type="dxa"/>
            <w:vMerge/>
          </w:tcPr>
          <w:p w14:paraId="0B531D1C"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94" w:type="dxa"/>
            <w:vAlign w:val="center"/>
          </w:tcPr>
          <w:p w14:paraId="0E9066A2" w14:textId="4F1D3E67"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Líder</w:t>
            </w:r>
            <w:proofErr w:type="spellEnd"/>
          </w:p>
        </w:tc>
        <w:tc>
          <w:tcPr>
            <w:tcW w:w="1243" w:type="dxa"/>
            <w:vAlign w:val="center"/>
          </w:tcPr>
          <w:p w14:paraId="54BE15D0" w14:textId="1C0EDE40"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Apoyo</w:t>
            </w:r>
            <w:proofErr w:type="spellEnd"/>
          </w:p>
        </w:tc>
        <w:tc>
          <w:tcPr>
            <w:tcW w:w="768" w:type="dxa"/>
            <w:vAlign w:val="center"/>
          </w:tcPr>
          <w:p w14:paraId="1B57B8E9" w14:textId="64658606"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sidRPr="00F62CB7">
              <w:rPr>
                <w:b/>
                <w:bCs/>
                <w:sz w:val="24"/>
                <w:szCs w:val="24"/>
              </w:rPr>
              <w:t xml:space="preserve"> 1</w:t>
            </w:r>
          </w:p>
        </w:tc>
        <w:tc>
          <w:tcPr>
            <w:tcW w:w="850" w:type="dxa"/>
            <w:vAlign w:val="center"/>
          </w:tcPr>
          <w:p w14:paraId="0F5D8F26" w14:textId="40B9B332"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2</w:t>
            </w:r>
          </w:p>
        </w:tc>
        <w:tc>
          <w:tcPr>
            <w:tcW w:w="768" w:type="dxa"/>
            <w:vAlign w:val="center"/>
          </w:tcPr>
          <w:p w14:paraId="134969BE" w14:textId="6D6D06EE"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3</w:t>
            </w:r>
          </w:p>
        </w:tc>
        <w:tc>
          <w:tcPr>
            <w:tcW w:w="768" w:type="dxa"/>
            <w:vAlign w:val="center"/>
          </w:tcPr>
          <w:p w14:paraId="026A55B3" w14:textId="165A0C0B"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4</w:t>
            </w:r>
          </w:p>
        </w:tc>
        <w:tc>
          <w:tcPr>
            <w:tcW w:w="1076" w:type="dxa"/>
            <w:vMerge/>
          </w:tcPr>
          <w:p w14:paraId="446665EE"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vMerge/>
          </w:tcPr>
          <w:p w14:paraId="27613441"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F6A04" w:rsidRPr="00F62CB7" w14:paraId="295F6817" w14:textId="77777777" w:rsidTr="004F3D68">
        <w:trPr>
          <w:trHeight w:val="740"/>
        </w:trPr>
        <w:tc>
          <w:tcPr>
            <w:cnfStyle w:val="001000000000" w:firstRow="0" w:lastRow="0" w:firstColumn="1" w:lastColumn="0" w:oddVBand="0" w:evenVBand="0" w:oddHBand="0" w:evenHBand="0" w:firstRowFirstColumn="0" w:firstRowLastColumn="0" w:lastRowFirstColumn="0" w:lastRowLastColumn="0"/>
            <w:tcW w:w="1703" w:type="dxa"/>
            <w:vMerge w:val="restart"/>
          </w:tcPr>
          <w:p w14:paraId="468CED29" w14:textId="77777777" w:rsidR="00BF6A04" w:rsidRPr="002623C7" w:rsidRDefault="00BF6A04" w:rsidP="00A82FE5">
            <w:pPr>
              <w:rPr>
                <w:b w:val="0"/>
                <w:bCs w:val="0"/>
                <w:i/>
                <w:iCs/>
                <w:sz w:val="20"/>
                <w:szCs w:val="20"/>
              </w:rPr>
            </w:pPr>
          </w:p>
        </w:tc>
        <w:tc>
          <w:tcPr>
            <w:tcW w:w="1404" w:type="dxa"/>
            <w:vMerge w:val="restart"/>
          </w:tcPr>
          <w:p w14:paraId="277307B3"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680" w:type="dxa"/>
            <w:vMerge w:val="restart"/>
          </w:tcPr>
          <w:p w14:paraId="02FB34A6"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2839" w:type="dxa"/>
          </w:tcPr>
          <w:p w14:paraId="7A1F76E1" w14:textId="77777777" w:rsidR="00BF6A04" w:rsidRPr="00112BBF" w:rsidRDefault="00BF6A04" w:rsidP="00A82FE5">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94" w:type="dxa"/>
            <w:vAlign w:val="center"/>
          </w:tcPr>
          <w:p w14:paraId="242086E2"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1243" w:type="dxa"/>
            <w:vAlign w:val="center"/>
          </w:tcPr>
          <w:p w14:paraId="0EE3614C"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768" w:type="dxa"/>
            <w:vAlign w:val="center"/>
          </w:tcPr>
          <w:p w14:paraId="4418683E"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850" w:type="dxa"/>
            <w:vAlign w:val="center"/>
          </w:tcPr>
          <w:p w14:paraId="7763DEDF"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vAlign w:val="center"/>
          </w:tcPr>
          <w:p w14:paraId="4D6A14BC"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vAlign w:val="center"/>
          </w:tcPr>
          <w:p w14:paraId="79AA56B8"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076" w:type="dxa"/>
            <w:vAlign w:val="center"/>
          </w:tcPr>
          <w:p w14:paraId="16CDDCAA"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007" w:type="dxa"/>
            <w:vAlign w:val="center"/>
          </w:tcPr>
          <w:p w14:paraId="72971722" w14:textId="77777777" w:rsidR="00BF6A04" w:rsidRPr="002623C7" w:rsidRDefault="00BF6A04" w:rsidP="00A82FE5">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BF6A04" w14:paraId="64C361F5" w14:textId="77777777" w:rsidTr="004F3D68">
        <w:trPr>
          <w:trHeight w:val="1077"/>
        </w:trPr>
        <w:tc>
          <w:tcPr>
            <w:cnfStyle w:val="001000000000" w:firstRow="0" w:lastRow="0" w:firstColumn="1" w:lastColumn="0" w:oddVBand="0" w:evenVBand="0" w:oddHBand="0" w:evenHBand="0" w:firstRowFirstColumn="0" w:firstRowLastColumn="0" w:lastRowFirstColumn="0" w:lastRowLastColumn="0"/>
            <w:tcW w:w="1703" w:type="dxa"/>
            <w:vMerge/>
          </w:tcPr>
          <w:p w14:paraId="4C291432" w14:textId="77777777" w:rsidR="00BF6A04" w:rsidRPr="002623C7" w:rsidRDefault="00BF6A04" w:rsidP="00A82FE5">
            <w:pPr>
              <w:rPr>
                <w:i/>
                <w:iCs/>
                <w:sz w:val="24"/>
                <w:szCs w:val="24"/>
              </w:rPr>
            </w:pPr>
          </w:p>
        </w:tc>
        <w:tc>
          <w:tcPr>
            <w:tcW w:w="1404" w:type="dxa"/>
            <w:vMerge/>
          </w:tcPr>
          <w:p w14:paraId="5EF893D6"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680" w:type="dxa"/>
            <w:vMerge/>
          </w:tcPr>
          <w:p w14:paraId="014C5223"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839" w:type="dxa"/>
          </w:tcPr>
          <w:p w14:paraId="67F7B093" w14:textId="77777777" w:rsidR="00BF6A04" w:rsidRPr="002623C7" w:rsidRDefault="00BF6A04" w:rsidP="00A82FE5">
            <w:pPr>
              <w:pStyle w:val="ListParagraph"/>
              <w:ind w:left="360"/>
              <w:cnfStyle w:val="000000000000" w:firstRow="0" w:lastRow="0" w:firstColumn="0" w:lastColumn="0" w:oddVBand="0" w:evenVBand="0" w:oddHBand="0" w:evenHBand="0" w:firstRowFirstColumn="0" w:firstRowLastColumn="0" w:lastRowFirstColumn="0" w:lastRowLastColumn="0"/>
              <w:rPr>
                <w:i/>
                <w:iCs/>
                <w:sz w:val="20"/>
                <w:szCs w:val="20"/>
              </w:rPr>
            </w:pPr>
          </w:p>
        </w:tc>
        <w:tc>
          <w:tcPr>
            <w:tcW w:w="1194" w:type="dxa"/>
          </w:tcPr>
          <w:p w14:paraId="243DE985"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243" w:type="dxa"/>
          </w:tcPr>
          <w:p w14:paraId="76346AC1"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14:paraId="53F06D57"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850" w:type="dxa"/>
          </w:tcPr>
          <w:p w14:paraId="499F8CEE"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14:paraId="08EE56A3"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14:paraId="3A7E6C54"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14:paraId="1F0EA670"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007" w:type="dxa"/>
          </w:tcPr>
          <w:p w14:paraId="1013DAF3" w14:textId="77777777" w:rsidR="00BF6A04" w:rsidRPr="002623C7" w:rsidRDefault="00BF6A04"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14:paraId="09F2C70F" w14:textId="77777777" w:rsidTr="004F3D68">
        <w:trPr>
          <w:trHeight w:val="974"/>
        </w:trPr>
        <w:tc>
          <w:tcPr>
            <w:cnfStyle w:val="001000000000" w:firstRow="0" w:lastRow="0" w:firstColumn="1" w:lastColumn="0" w:oddVBand="0" w:evenVBand="0" w:oddHBand="0" w:evenHBand="0" w:firstRowFirstColumn="0" w:firstRowLastColumn="0" w:lastRowFirstColumn="0" w:lastRowLastColumn="0"/>
            <w:tcW w:w="1703" w:type="dxa"/>
            <w:vMerge/>
          </w:tcPr>
          <w:p w14:paraId="3691F15C" w14:textId="77777777" w:rsidR="00BF6A04" w:rsidRPr="002623C7" w:rsidRDefault="00BF6A04" w:rsidP="00A82FE5">
            <w:pPr>
              <w:rPr>
                <w:i/>
                <w:iCs/>
                <w:sz w:val="24"/>
                <w:szCs w:val="24"/>
              </w:rPr>
            </w:pPr>
          </w:p>
        </w:tc>
        <w:tc>
          <w:tcPr>
            <w:tcW w:w="1404" w:type="dxa"/>
            <w:vMerge/>
          </w:tcPr>
          <w:p w14:paraId="17E52BD8"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680" w:type="dxa"/>
            <w:vMerge/>
          </w:tcPr>
          <w:p w14:paraId="4DCFB3A4"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839" w:type="dxa"/>
          </w:tcPr>
          <w:p w14:paraId="342B80EE" w14:textId="77777777" w:rsidR="00BF6A04" w:rsidRPr="00112BBF" w:rsidRDefault="00BF6A04" w:rsidP="00A82FE5">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194" w:type="dxa"/>
          </w:tcPr>
          <w:p w14:paraId="03FE08F3"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243" w:type="dxa"/>
          </w:tcPr>
          <w:p w14:paraId="43AA07A0"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14:paraId="6CF36B8D"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850" w:type="dxa"/>
          </w:tcPr>
          <w:p w14:paraId="5171E5AD"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14:paraId="1984F597"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tcPr>
          <w:p w14:paraId="1CCE703C"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76" w:type="dxa"/>
          </w:tcPr>
          <w:p w14:paraId="36B46120"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07" w:type="dxa"/>
          </w:tcPr>
          <w:p w14:paraId="40FECC5C" w14:textId="77777777" w:rsidR="00BF6A04" w:rsidRPr="002623C7" w:rsidRDefault="00BF6A04"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BF6A04" w14:paraId="18F4AA62"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703" w:type="dxa"/>
          </w:tcPr>
          <w:p w14:paraId="41CB3190" w14:textId="77777777" w:rsidR="00BF6A04" w:rsidRDefault="00BF6A04" w:rsidP="00A82FE5">
            <w:pPr>
              <w:jc w:val="both"/>
              <w:rPr>
                <w:sz w:val="24"/>
                <w:szCs w:val="24"/>
              </w:rPr>
            </w:pPr>
          </w:p>
        </w:tc>
        <w:tc>
          <w:tcPr>
            <w:tcW w:w="1404" w:type="dxa"/>
          </w:tcPr>
          <w:p w14:paraId="2B39341C"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80" w:type="dxa"/>
          </w:tcPr>
          <w:p w14:paraId="4C90E4FF"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9" w:type="dxa"/>
          </w:tcPr>
          <w:p w14:paraId="6DADE7C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94" w:type="dxa"/>
          </w:tcPr>
          <w:p w14:paraId="43A1684D"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43" w:type="dxa"/>
          </w:tcPr>
          <w:p w14:paraId="222B3601"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6EC38AA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5EAAC451"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583A3250"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4BA90D90"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2F7A39BC"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7F05B4C3"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14:paraId="483A3479" w14:textId="77777777" w:rsidTr="004F3D68">
        <w:trPr>
          <w:trHeight w:val="1377"/>
        </w:trPr>
        <w:tc>
          <w:tcPr>
            <w:cnfStyle w:val="001000000000" w:firstRow="0" w:lastRow="0" w:firstColumn="1" w:lastColumn="0" w:oddVBand="0" w:evenVBand="0" w:oddHBand="0" w:evenHBand="0" w:firstRowFirstColumn="0" w:firstRowLastColumn="0" w:lastRowFirstColumn="0" w:lastRowLastColumn="0"/>
            <w:tcW w:w="1703" w:type="dxa"/>
          </w:tcPr>
          <w:p w14:paraId="7D3929B8" w14:textId="77777777" w:rsidR="00BF6A04" w:rsidRDefault="00BF6A04" w:rsidP="00A82FE5">
            <w:pPr>
              <w:jc w:val="both"/>
              <w:rPr>
                <w:sz w:val="24"/>
                <w:szCs w:val="24"/>
              </w:rPr>
            </w:pPr>
          </w:p>
        </w:tc>
        <w:tc>
          <w:tcPr>
            <w:tcW w:w="1404" w:type="dxa"/>
          </w:tcPr>
          <w:p w14:paraId="150279EC"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80" w:type="dxa"/>
          </w:tcPr>
          <w:p w14:paraId="1B0C12CD"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9" w:type="dxa"/>
          </w:tcPr>
          <w:p w14:paraId="393A0190"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94" w:type="dxa"/>
          </w:tcPr>
          <w:p w14:paraId="015AC8E8"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43" w:type="dxa"/>
          </w:tcPr>
          <w:p w14:paraId="12DA2CB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56F270C6"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2DDD50C8"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1E70D99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6A57E332"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48B3EC9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398897F4"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14:paraId="41395C5F" w14:textId="77777777" w:rsidTr="004F3D68">
        <w:trPr>
          <w:trHeight w:val="1417"/>
        </w:trPr>
        <w:tc>
          <w:tcPr>
            <w:cnfStyle w:val="001000000000" w:firstRow="0" w:lastRow="0" w:firstColumn="1" w:lastColumn="0" w:oddVBand="0" w:evenVBand="0" w:oddHBand="0" w:evenHBand="0" w:firstRowFirstColumn="0" w:firstRowLastColumn="0" w:lastRowFirstColumn="0" w:lastRowLastColumn="0"/>
            <w:tcW w:w="1703" w:type="dxa"/>
          </w:tcPr>
          <w:p w14:paraId="7BFBCEB6" w14:textId="77777777" w:rsidR="00BF6A04" w:rsidRDefault="00BF6A04" w:rsidP="00A82FE5">
            <w:pPr>
              <w:jc w:val="both"/>
              <w:rPr>
                <w:sz w:val="24"/>
                <w:szCs w:val="24"/>
              </w:rPr>
            </w:pPr>
          </w:p>
        </w:tc>
        <w:tc>
          <w:tcPr>
            <w:tcW w:w="1404" w:type="dxa"/>
          </w:tcPr>
          <w:p w14:paraId="0636044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80" w:type="dxa"/>
          </w:tcPr>
          <w:p w14:paraId="614E911F"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9" w:type="dxa"/>
          </w:tcPr>
          <w:p w14:paraId="1E224C1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94" w:type="dxa"/>
          </w:tcPr>
          <w:p w14:paraId="24CE1BE6"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43" w:type="dxa"/>
          </w:tcPr>
          <w:p w14:paraId="1210FE9B"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31042EB1"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0880007D"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319F7A20"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4E1CF8BD"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487F3FB4"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54BBBC73"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14:paraId="1529A31F" w14:textId="77777777" w:rsidTr="004F3D68">
        <w:trPr>
          <w:trHeight w:val="1609"/>
        </w:trPr>
        <w:tc>
          <w:tcPr>
            <w:cnfStyle w:val="001000000000" w:firstRow="0" w:lastRow="0" w:firstColumn="1" w:lastColumn="0" w:oddVBand="0" w:evenVBand="0" w:oddHBand="0" w:evenHBand="0" w:firstRowFirstColumn="0" w:firstRowLastColumn="0" w:lastRowFirstColumn="0" w:lastRowLastColumn="0"/>
            <w:tcW w:w="1703" w:type="dxa"/>
          </w:tcPr>
          <w:p w14:paraId="5099851F" w14:textId="77777777" w:rsidR="00BF6A04" w:rsidRDefault="00BF6A04" w:rsidP="00A82FE5">
            <w:pPr>
              <w:jc w:val="both"/>
              <w:rPr>
                <w:sz w:val="24"/>
                <w:szCs w:val="24"/>
              </w:rPr>
            </w:pPr>
          </w:p>
        </w:tc>
        <w:tc>
          <w:tcPr>
            <w:tcW w:w="1404" w:type="dxa"/>
          </w:tcPr>
          <w:p w14:paraId="2C94E39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80" w:type="dxa"/>
          </w:tcPr>
          <w:p w14:paraId="66EBA57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9" w:type="dxa"/>
          </w:tcPr>
          <w:p w14:paraId="7938AEDB"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94" w:type="dxa"/>
          </w:tcPr>
          <w:p w14:paraId="0E9910D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43" w:type="dxa"/>
          </w:tcPr>
          <w:p w14:paraId="212765D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7F7BA8BF"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4605A2F2"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6148E59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449DD815"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767776D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6018094C"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F6A04" w14:paraId="1D5A1808" w14:textId="77777777" w:rsidTr="004F3D68">
        <w:trPr>
          <w:trHeight w:val="1246"/>
        </w:trPr>
        <w:tc>
          <w:tcPr>
            <w:cnfStyle w:val="001000000000" w:firstRow="0" w:lastRow="0" w:firstColumn="1" w:lastColumn="0" w:oddVBand="0" w:evenVBand="0" w:oddHBand="0" w:evenHBand="0" w:firstRowFirstColumn="0" w:firstRowLastColumn="0" w:lastRowFirstColumn="0" w:lastRowLastColumn="0"/>
            <w:tcW w:w="1703" w:type="dxa"/>
          </w:tcPr>
          <w:p w14:paraId="79638F0F" w14:textId="77777777" w:rsidR="00BF6A04" w:rsidRDefault="00BF6A04" w:rsidP="00A82FE5">
            <w:pPr>
              <w:jc w:val="both"/>
              <w:rPr>
                <w:sz w:val="24"/>
                <w:szCs w:val="24"/>
              </w:rPr>
            </w:pPr>
          </w:p>
        </w:tc>
        <w:tc>
          <w:tcPr>
            <w:tcW w:w="1404" w:type="dxa"/>
          </w:tcPr>
          <w:p w14:paraId="7B74387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80" w:type="dxa"/>
          </w:tcPr>
          <w:p w14:paraId="34A83854"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839" w:type="dxa"/>
          </w:tcPr>
          <w:p w14:paraId="3485C06A"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94" w:type="dxa"/>
          </w:tcPr>
          <w:p w14:paraId="0A336A71"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43" w:type="dxa"/>
          </w:tcPr>
          <w:p w14:paraId="718732E9"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6AB907E2"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57705107"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0AE150EA"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00E9CC8C"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76" w:type="dxa"/>
          </w:tcPr>
          <w:p w14:paraId="2458B86E"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tcPr>
          <w:p w14:paraId="7AA815D2" w14:textId="77777777" w:rsidR="00BF6A04" w:rsidRDefault="00BF6A04"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0963C5B8" w14:textId="04097601" w:rsidR="005D470A" w:rsidRDefault="005D470A" w:rsidP="00C71C24">
      <w:pPr>
        <w:jc w:val="both"/>
        <w:rPr>
          <w:sz w:val="24"/>
          <w:szCs w:val="24"/>
        </w:rPr>
      </w:pPr>
    </w:p>
    <w:p w14:paraId="4FD48721" w14:textId="77777777" w:rsidR="00B96D6D" w:rsidRDefault="00B96D6D" w:rsidP="00A97583">
      <w:pPr>
        <w:tabs>
          <w:tab w:val="left" w:pos="3978"/>
        </w:tabs>
        <w:jc w:val="both"/>
        <w:rPr>
          <w:sz w:val="24"/>
          <w:szCs w:val="24"/>
        </w:rPr>
      </w:pPr>
    </w:p>
    <w:tbl>
      <w:tblPr>
        <w:tblStyle w:val="GridTable1Light-Accent1"/>
        <w:tblW w:w="15840" w:type="dxa"/>
        <w:tblInd w:w="-725" w:type="dxa"/>
        <w:tblLook w:val="04A0" w:firstRow="1" w:lastRow="0" w:firstColumn="1" w:lastColumn="0" w:noHBand="0" w:noVBand="1"/>
      </w:tblPr>
      <w:tblGrid>
        <w:gridCol w:w="1521"/>
        <w:gridCol w:w="1529"/>
        <w:gridCol w:w="1735"/>
        <w:gridCol w:w="2625"/>
        <w:gridCol w:w="932"/>
        <w:gridCol w:w="1176"/>
        <w:gridCol w:w="768"/>
        <w:gridCol w:w="768"/>
        <w:gridCol w:w="768"/>
        <w:gridCol w:w="773"/>
        <w:gridCol w:w="1660"/>
        <w:gridCol w:w="1585"/>
      </w:tblGrid>
      <w:tr w:rsidR="00B96D6D" w:rsidRPr="004F3D68" w14:paraId="28EE7F71" w14:textId="77777777" w:rsidTr="00A82FE5">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840" w:type="dxa"/>
            <w:gridSpan w:val="12"/>
          </w:tcPr>
          <w:p w14:paraId="41289EDA" w14:textId="77777777" w:rsidR="00B96D6D" w:rsidRPr="00F62CB7" w:rsidRDefault="00B96D6D" w:rsidP="00A82FE5">
            <w:pPr>
              <w:jc w:val="center"/>
              <w:rPr>
                <w:b w:val="0"/>
                <w:bCs w:val="0"/>
                <w:sz w:val="22"/>
                <w:szCs w:val="22"/>
              </w:rPr>
            </w:pPr>
          </w:p>
          <w:p w14:paraId="48CCBF1E" w14:textId="77777777" w:rsidR="004F3D68" w:rsidRPr="004F3D68" w:rsidRDefault="004F3D68" w:rsidP="00396AA5">
            <w:pPr>
              <w:jc w:val="center"/>
              <w:rPr>
                <w:b w:val="0"/>
                <w:bCs w:val="0"/>
                <w:lang w:val="es-ES"/>
              </w:rPr>
            </w:pPr>
            <w:r w:rsidRPr="004F3D68">
              <w:rPr>
                <w:lang w:val="es-ES"/>
              </w:rPr>
              <w:t>INTER-PILAR: GOBERNANZA, COORDINACIÓN, PROMOCIÓN, SEGUIMIENTO Y EVALUACIÓN Y FINANCIACIÓN PARA EL SISTEMA DE ALERTA TEMPRANA</w:t>
            </w:r>
          </w:p>
          <w:p w14:paraId="43838E14" w14:textId="77777777" w:rsidR="00B96D6D" w:rsidRPr="004F3D68" w:rsidRDefault="00B96D6D" w:rsidP="00A82FE5">
            <w:pPr>
              <w:jc w:val="center"/>
              <w:rPr>
                <w:sz w:val="22"/>
                <w:szCs w:val="22"/>
                <w:lang w:val="es-ES"/>
              </w:rPr>
            </w:pPr>
          </w:p>
        </w:tc>
      </w:tr>
      <w:tr w:rsidR="004F3D68" w:rsidRPr="00F62CB7" w14:paraId="631D7C3D" w14:textId="77777777" w:rsidTr="004F3D68">
        <w:trPr>
          <w:trHeight w:val="484"/>
        </w:trPr>
        <w:tc>
          <w:tcPr>
            <w:cnfStyle w:val="001000000000" w:firstRow="0" w:lastRow="0" w:firstColumn="1" w:lastColumn="0" w:oddVBand="0" w:evenVBand="0" w:oddHBand="0" w:evenHBand="0" w:firstRowFirstColumn="0" w:firstRowLastColumn="0" w:lastRowFirstColumn="0" w:lastRowLastColumn="0"/>
            <w:tcW w:w="1521" w:type="dxa"/>
            <w:vMerge w:val="restart"/>
            <w:vAlign w:val="center"/>
          </w:tcPr>
          <w:p w14:paraId="609BD449" w14:textId="1278411A" w:rsidR="004F3D68" w:rsidRPr="00F62CB7" w:rsidRDefault="004F3D68" w:rsidP="004F3D68">
            <w:pPr>
              <w:spacing w:after="360"/>
              <w:jc w:val="center"/>
              <w:rPr>
                <w:sz w:val="22"/>
                <w:szCs w:val="22"/>
              </w:rPr>
            </w:pPr>
            <w:proofErr w:type="spellStart"/>
            <w:r w:rsidRPr="00F62CB7">
              <w:rPr>
                <w:sz w:val="22"/>
                <w:szCs w:val="22"/>
              </w:rPr>
              <w:t>Brecha</w:t>
            </w:r>
            <w:proofErr w:type="spellEnd"/>
            <w:r w:rsidRPr="00F62CB7">
              <w:rPr>
                <w:sz w:val="22"/>
                <w:szCs w:val="22"/>
              </w:rPr>
              <w:t xml:space="preserve"> </w:t>
            </w:r>
            <w:proofErr w:type="spellStart"/>
            <w:r w:rsidRPr="00F62CB7">
              <w:rPr>
                <w:sz w:val="22"/>
                <w:szCs w:val="22"/>
              </w:rPr>
              <w:t>identificada</w:t>
            </w:r>
            <w:proofErr w:type="spellEnd"/>
          </w:p>
        </w:tc>
        <w:tc>
          <w:tcPr>
            <w:tcW w:w="1529" w:type="dxa"/>
            <w:vMerge w:val="restart"/>
            <w:vAlign w:val="center"/>
          </w:tcPr>
          <w:p w14:paraId="552BE43D" w14:textId="31FB04B2"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Salida </w:t>
            </w:r>
            <w:proofErr w:type="spellStart"/>
            <w:r>
              <w:rPr>
                <w:b/>
                <w:bCs/>
                <w:sz w:val="22"/>
                <w:szCs w:val="22"/>
              </w:rPr>
              <w:t>asociada</w:t>
            </w:r>
            <w:proofErr w:type="spellEnd"/>
          </w:p>
        </w:tc>
        <w:tc>
          <w:tcPr>
            <w:tcW w:w="1735" w:type="dxa"/>
            <w:vMerge w:val="restart"/>
            <w:vAlign w:val="center"/>
          </w:tcPr>
          <w:p w14:paraId="0FDFCB55" w14:textId="60928DBE"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Indicador</w:t>
            </w:r>
            <w:proofErr w:type="spellEnd"/>
            <w:r w:rsidRPr="00F62CB7">
              <w:rPr>
                <w:b/>
                <w:bCs/>
                <w:sz w:val="22"/>
                <w:szCs w:val="22"/>
              </w:rPr>
              <w:t xml:space="preserve"> de </w:t>
            </w:r>
            <w:proofErr w:type="spellStart"/>
            <w:r w:rsidRPr="00F62CB7">
              <w:rPr>
                <w:b/>
                <w:bCs/>
                <w:sz w:val="22"/>
                <w:szCs w:val="22"/>
              </w:rPr>
              <w:t>salida</w:t>
            </w:r>
            <w:proofErr w:type="spellEnd"/>
          </w:p>
        </w:tc>
        <w:tc>
          <w:tcPr>
            <w:tcW w:w="2625" w:type="dxa"/>
            <w:vMerge w:val="restart"/>
            <w:vAlign w:val="center"/>
          </w:tcPr>
          <w:p w14:paraId="1788472F" w14:textId="570186DD"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Actividades</w:t>
            </w:r>
            <w:proofErr w:type="spellEnd"/>
          </w:p>
        </w:tc>
        <w:tc>
          <w:tcPr>
            <w:tcW w:w="2108" w:type="dxa"/>
            <w:gridSpan w:val="2"/>
            <w:vAlign w:val="center"/>
          </w:tcPr>
          <w:p w14:paraId="621F9E9A" w14:textId="3BA8BDC6"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Pr>
                <w:b/>
                <w:bCs/>
                <w:sz w:val="22"/>
                <w:szCs w:val="22"/>
              </w:rPr>
              <w:t>Responsables</w:t>
            </w:r>
            <w:proofErr w:type="spellEnd"/>
          </w:p>
        </w:tc>
        <w:tc>
          <w:tcPr>
            <w:tcW w:w="3077" w:type="dxa"/>
            <w:gridSpan w:val="4"/>
            <w:vAlign w:val="center"/>
          </w:tcPr>
          <w:p w14:paraId="7214738D" w14:textId="3862C19A"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Cronograma</w:t>
            </w:r>
            <w:proofErr w:type="spellEnd"/>
            <w:r w:rsidRPr="00F62CB7">
              <w:rPr>
                <w:b/>
                <w:bCs/>
                <w:sz w:val="22"/>
                <w:szCs w:val="22"/>
              </w:rPr>
              <w:t xml:space="preserve"> de </w:t>
            </w:r>
            <w:proofErr w:type="spellStart"/>
            <w:r w:rsidRPr="00F62CB7">
              <w:rPr>
                <w:b/>
                <w:bCs/>
                <w:sz w:val="22"/>
                <w:szCs w:val="22"/>
              </w:rPr>
              <w:t>implementación</w:t>
            </w:r>
            <w:proofErr w:type="spellEnd"/>
          </w:p>
        </w:tc>
        <w:tc>
          <w:tcPr>
            <w:tcW w:w="1660" w:type="dxa"/>
            <w:vMerge w:val="restart"/>
            <w:vAlign w:val="center"/>
          </w:tcPr>
          <w:p w14:paraId="15A1E0DC" w14:textId="75843FB2"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F62CB7">
              <w:rPr>
                <w:b/>
                <w:bCs/>
                <w:sz w:val="22"/>
                <w:szCs w:val="22"/>
              </w:rPr>
              <w:t>Presupuesto</w:t>
            </w:r>
            <w:proofErr w:type="spellEnd"/>
            <w:r w:rsidRPr="00F62CB7">
              <w:rPr>
                <w:b/>
                <w:bCs/>
                <w:sz w:val="22"/>
                <w:szCs w:val="22"/>
              </w:rPr>
              <w:t xml:space="preserve">, USD / </w:t>
            </w:r>
            <w:proofErr w:type="spellStart"/>
            <w:r>
              <w:rPr>
                <w:b/>
                <w:bCs/>
                <w:sz w:val="22"/>
                <w:szCs w:val="22"/>
              </w:rPr>
              <w:t>Moneda</w:t>
            </w:r>
            <w:proofErr w:type="spellEnd"/>
            <w:r>
              <w:rPr>
                <w:b/>
                <w:bCs/>
                <w:sz w:val="22"/>
                <w:szCs w:val="22"/>
              </w:rPr>
              <w:t xml:space="preserve"> Local</w:t>
            </w:r>
          </w:p>
        </w:tc>
        <w:tc>
          <w:tcPr>
            <w:tcW w:w="1585" w:type="dxa"/>
            <w:vMerge w:val="restart"/>
            <w:vAlign w:val="center"/>
          </w:tcPr>
          <w:p w14:paraId="7E3C1C7A" w14:textId="40DA730A" w:rsidR="004F3D68" w:rsidRPr="00F62CB7" w:rsidRDefault="004F3D68" w:rsidP="004F3D68">
            <w:pPr>
              <w:spacing w:after="36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F62CB7">
              <w:rPr>
                <w:b/>
                <w:bCs/>
                <w:sz w:val="22"/>
                <w:szCs w:val="22"/>
              </w:rPr>
              <w:t xml:space="preserve">Fuente del </w:t>
            </w:r>
            <w:proofErr w:type="spellStart"/>
            <w:r w:rsidRPr="00F62CB7">
              <w:rPr>
                <w:b/>
                <w:bCs/>
                <w:sz w:val="22"/>
                <w:szCs w:val="22"/>
              </w:rPr>
              <w:t>presupuesto</w:t>
            </w:r>
            <w:proofErr w:type="spellEnd"/>
          </w:p>
        </w:tc>
      </w:tr>
      <w:tr w:rsidR="004F3D68" w14:paraId="4A2AD08D" w14:textId="77777777" w:rsidTr="004F3D68">
        <w:tc>
          <w:tcPr>
            <w:cnfStyle w:val="001000000000" w:firstRow="0" w:lastRow="0" w:firstColumn="1" w:lastColumn="0" w:oddVBand="0" w:evenVBand="0" w:oddHBand="0" w:evenHBand="0" w:firstRowFirstColumn="0" w:firstRowLastColumn="0" w:lastRowFirstColumn="0" w:lastRowLastColumn="0"/>
            <w:tcW w:w="1521" w:type="dxa"/>
            <w:vMerge/>
            <w:vAlign w:val="center"/>
          </w:tcPr>
          <w:p w14:paraId="7D341D2D" w14:textId="77777777" w:rsidR="004F3D68" w:rsidRDefault="004F3D68" w:rsidP="004F3D68">
            <w:pPr>
              <w:jc w:val="center"/>
              <w:rPr>
                <w:sz w:val="24"/>
                <w:szCs w:val="24"/>
              </w:rPr>
            </w:pPr>
          </w:p>
        </w:tc>
        <w:tc>
          <w:tcPr>
            <w:tcW w:w="1529" w:type="dxa"/>
            <w:vMerge/>
            <w:vAlign w:val="center"/>
          </w:tcPr>
          <w:p w14:paraId="53505290"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vMerge/>
            <w:vAlign w:val="center"/>
          </w:tcPr>
          <w:p w14:paraId="4B7C4B08"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vMerge/>
            <w:vAlign w:val="center"/>
          </w:tcPr>
          <w:p w14:paraId="7A57613F"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vAlign w:val="center"/>
          </w:tcPr>
          <w:p w14:paraId="053AAAF2" w14:textId="51A94CDB"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Líder</w:t>
            </w:r>
            <w:proofErr w:type="spellEnd"/>
          </w:p>
        </w:tc>
        <w:tc>
          <w:tcPr>
            <w:tcW w:w="1176" w:type="dxa"/>
            <w:vAlign w:val="center"/>
          </w:tcPr>
          <w:p w14:paraId="36BCBF89" w14:textId="12123ABD"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Apoyo</w:t>
            </w:r>
            <w:proofErr w:type="spellEnd"/>
          </w:p>
        </w:tc>
        <w:tc>
          <w:tcPr>
            <w:tcW w:w="768" w:type="dxa"/>
            <w:vAlign w:val="center"/>
          </w:tcPr>
          <w:p w14:paraId="020CB866" w14:textId="7A2CF1D3"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sidRPr="00F62CB7">
              <w:rPr>
                <w:b/>
                <w:bCs/>
                <w:sz w:val="24"/>
                <w:szCs w:val="24"/>
              </w:rPr>
              <w:t xml:space="preserve"> 1</w:t>
            </w:r>
          </w:p>
        </w:tc>
        <w:tc>
          <w:tcPr>
            <w:tcW w:w="768" w:type="dxa"/>
            <w:vAlign w:val="center"/>
          </w:tcPr>
          <w:p w14:paraId="3D0ADB6D" w14:textId="03132D7C"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2</w:t>
            </w:r>
          </w:p>
        </w:tc>
        <w:tc>
          <w:tcPr>
            <w:tcW w:w="768" w:type="dxa"/>
            <w:vAlign w:val="center"/>
          </w:tcPr>
          <w:p w14:paraId="6490AB2E" w14:textId="4160ED3D"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3</w:t>
            </w:r>
          </w:p>
        </w:tc>
        <w:tc>
          <w:tcPr>
            <w:tcW w:w="773" w:type="dxa"/>
            <w:vAlign w:val="center"/>
          </w:tcPr>
          <w:p w14:paraId="1D03F89A" w14:textId="6E131E2F" w:rsidR="004F3D68" w:rsidRPr="00F62CB7" w:rsidRDefault="004F3D68" w:rsidP="004F3D68">
            <w:pPr>
              <w:jc w:val="center"/>
              <w:cnfStyle w:val="000000000000" w:firstRow="0" w:lastRow="0" w:firstColumn="0" w:lastColumn="0" w:oddVBand="0" w:evenVBand="0" w:oddHBand="0" w:evenHBand="0" w:firstRowFirstColumn="0" w:firstRowLastColumn="0" w:lastRowFirstColumn="0" w:lastRowLastColumn="0"/>
              <w:rPr>
                <w:b/>
                <w:bCs/>
                <w:sz w:val="24"/>
                <w:szCs w:val="24"/>
              </w:rPr>
            </w:pPr>
            <w:proofErr w:type="spellStart"/>
            <w:r>
              <w:rPr>
                <w:b/>
                <w:bCs/>
                <w:sz w:val="24"/>
                <w:szCs w:val="24"/>
              </w:rPr>
              <w:t>Año</w:t>
            </w:r>
            <w:proofErr w:type="spellEnd"/>
            <w:r>
              <w:rPr>
                <w:b/>
                <w:bCs/>
                <w:sz w:val="24"/>
                <w:szCs w:val="24"/>
              </w:rPr>
              <w:t xml:space="preserve"> 4</w:t>
            </w:r>
          </w:p>
        </w:tc>
        <w:tc>
          <w:tcPr>
            <w:tcW w:w="1660" w:type="dxa"/>
            <w:vMerge/>
            <w:vAlign w:val="center"/>
          </w:tcPr>
          <w:p w14:paraId="3C64ED35"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vMerge/>
            <w:vAlign w:val="center"/>
          </w:tcPr>
          <w:p w14:paraId="06ECEC1D" w14:textId="77777777" w:rsidR="004F3D68" w:rsidRDefault="004F3D68" w:rsidP="004F3D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96D6D" w:rsidRPr="00F62CB7" w14:paraId="0A30D0C2" w14:textId="77777777" w:rsidTr="004F3D68">
        <w:trPr>
          <w:trHeight w:val="1100"/>
        </w:trPr>
        <w:tc>
          <w:tcPr>
            <w:cnfStyle w:val="001000000000" w:firstRow="0" w:lastRow="0" w:firstColumn="1" w:lastColumn="0" w:oddVBand="0" w:evenVBand="0" w:oddHBand="0" w:evenHBand="0" w:firstRowFirstColumn="0" w:firstRowLastColumn="0" w:lastRowFirstColumn="0" w:lastRowLastColumn="0"/>
            <w:tcW w:w="1521" w:type="dxa"/>
            <w:vMerge w:val="restart"/>
            <w:vAlign w:val="center"/>
          </w:tcPr>
          <w:p w14:paraId="678F9E04" w14:textId="77777777" w:rsidR="00B96D6D" w:rsidRPr="002623C7" w:rsidRDefault="00B96D6D" w:rsidP="00ED3CFD">
            <w:pPr>
              <w:jc w:val="center"/>
              <w:rPr>
                <w:b w:val="0"/>
                <w:bCs w:val="0"/>
                <w:i/>
                <w:iCs/>
                <w:sz w:val="20"/>
                <w:szCs w:val="20"/>
              </w:rPr>
            </w:pPr>
          </w:p>
        </w:tc>
        <w:tc>
          <w:tcPr>
            <w:tcW w:w="1529" w:type="dxa"/>
            <w:vMerge w:val="restart"/>
            <w:vAlign w:val="center"/>
          </w:tcPr>
          <w:p w14:paraId="0BADF5C5"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735" w:type="dxa"/>
            <w:vMerge w:val="restart"/>
            <w:vAlign w:val="center"/>
          </w:tcPr>
          <w:p w14:paraId="2BBA32C7"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2625" w:type="dxa"/>
            <w:vAlign w:val="center"/>
          </w:tcPr>
          <w:p w14:paraId="213AB637" w14:textId="77777777" w:rsidR="00B96D6D" w:rsidRPr="005D470A"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vAlign w:val="center"/>
          </w:tcPr>
          <w:p w14:paraId="646D1F1D"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1176" w:type="dxa"/>
            <w:vAlign w:val="center"/>
          </w:tcPr>
          <w:p w14:paraId="494F9225"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[Agency name]</w:t>
            </w:r>
          </w:p>
        </w:tc>
        <w:tc>
          <w:tcPr>
            <w:tcW w:w="768" w:type="dxa"/>
            <w:shd w:val="clear" w:color="auto" w:fill="auto"/>
            <w:vAlign w:val="center"/>
          </w:tcPr>
          <w:p w14:paraId="0CA683E4"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highlight w:val="darkGray"/>
              </w:rPr>
            </w:pPr>
          </w:p>
        </w:tc>
        <w:tc>
          <w:tcPr>
            <w:tcW w:w="768" w:type="dxa"/>
            <w:shd w:val="clear" w:color="auto" w:fill="auto"/>
            <w:vAlign w:val="center"/>
          </w:tcPr>
          <w:p w14:paraId="6B1E6B43"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68" w:type="dxa"/>
            <w:shd w:val="clear" w:color="auto" w:fill="auto"/>
            <w:vAlign w:val="center"/>
          </w:tcPr>
          <w:p w14:paraId="0905D457"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773" w:type="dxa"/>
            <w:shd w:val="clear" w:color="auto" w:fill="auto"/>
            <w:vAlign w:val="center"/>
          </w:tcPr>
          <w:p w14:paraId="3FAFCFC4"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p>
        </w:tc>
        <w:tc>
          <w:tcPr>
            <w:tcW w:w="1660" w:type="dxa"/>
            <w:vAlign w:val="center"/>
          </w:tcPr>
          <w:p w14:paraId="56C27AF4"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c>
          <w:tcPr>
            <w:tcW w:w="1585" w:type="dxa"/>
            <w:vAlign w:val="center"/>
          </w:tcPr>
          <w:p w14:paraId="7DF3B9EE" w14:textId="77777777" w:rsidR="00B96D6D" w:rsidRPr="002623C7" w:rsidRDefault="00B96D6D" w:rsidP="00ED3CFD">
            <w:pPr>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2623C7">
              <w:rPr>
                <w:i/>
                <w:iCs/>
                <w:sz w:val="20"/>
                <w:szCs w:val="20"/>
              </w:rPr>
              <w:t>xxx</w:t>
            </w:r>
          </w:p>
        </w:tc>
      </w:tr>
      <w:tr w:rsidR="00B96D6D" w14:paraId="787C11AF" w14:textId="77777777" w:rsidTr="004F3D68">
        <w:trPr>
          <w:trHeight w:val="908"/>
        </w:trPr>
        <w:tc>
          <w:tcPr>
            <w:cnfStyle w:val="001000000000" w:firstRow="0" w:lastRow="0" w:firstColumn="1" w:lastColumn="0" w:oddVBand="0" w:evenVBand="0" w:oddHBand="0" w:evenHBand="0" w:firstRowFirstColumn="0" w:firstRowLastColumn="0" w:lastRowFirstColumn="0" w:lastRowLastColumn="0"/>
            <w:tcW w:w="1521" w:type="dxa"/>
            <w:vMerge/>
            <w:vAlign w:val="center"/>
          </w:tcPr>
          <w:p w14:paraId="0DC5482B" w14:textId="77777777" w:rsidR="00B96D6D" w:rsidRPr="002623C7" w:rsidRDefault="00B96D6D" w:rsidP="00A82FE5">
            <w:pPr>
              <w:rPr>
                <w:i/>
                <w:iCs/>
                <w:sz w:val="24"/>
                <w:szCs w:val="24"/>
              </w:rPr>
            </w:pPr>
          </w:p>
        </w:tc>
        <w:tc>
          <w:tcPr>
            <w:tcW w:w="1529" w:type="dxa"/>
            <w:vMerge/>
            <w:vAlign w:val="center"/>
          </w:tcPr>
          <w:p w14:paraId="646E5B1B"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735" w:type="dxa"/>
            <w:vMerge/>
            <w:vAlign w:val="center"/>
          </w:tcPr>
          <w:p w14:paraId="78AA1191"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625" w:type="dxa"/>
            <w:vAlign w:val="center"/>
          </w:tcPr>
          <w:p w14:paraId="2F70E40F" w14:textId="77777777" w:rsidR="00B96D6D" w:rsidRPr="005D470A" w:rsidRDefault="00B96D6D" w:rsidP="00A82FE5">
            <w:pPr>
              <w:cnfStyle w:val="000000000000" w:firstRow="0" w:lastRow="0" w:firstColumn="0" w:lastColumn="0" w:oddVBand="0" w:evenVBand="0" w:oddHBand="0" w:evenHBand="0" w:firstRowFirstColumn="0" w:firstRowLastColumn="0" w:lastRowFirstColumn="0" w:lastRowLastColumn="0"/>
              <w:rPr>
                <w:i/>
                <w:iCs/>
                <w:sz w:val="20"/>
                <w:szCs w:val="20"/>
              </w:rPr>
            </w:pPr>
          </w:p>
          <w:p w14:paraId="18E9DB02"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Pr>
          <w:p w14:paraId="5E83A11C"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Pr>
          <w:p w14:paraId="7AC890A6"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14:paraId="7B623C91"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14:paraId="02BA8815"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14:paraId="4903356A"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773" w:type="dxa"/>
            <w:shd w:val="clear" w:color="auto" w:fill="auto"/>
          </w:tcPr>
          <w:p w14:paraId="1B250EA9"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660" w:type="dxa"/>
          </w:tcPr>
          <w:p w14:paraId="77B02A21"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c>
          <w:tcPr>
            <w:tcW w:w="1585" w:type="dxa"/>
          </w:tcPr>
          <w:p w14:paraId="3C4D31CB" w14:textId="77777777" w:rsidR="00B96D6D" w:rsidRPr="002623C7" w:rsidRDefault="00B96D6D" w:rsidP="00A82FE5">
            <w:pPr>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B96D6D" w14:paraId="544917F7" w14:textId="77777777" w:rsidTr="004F3D68">
        <w:trPr>
          <w:trHeight w:val="974"/>
        </w:trPr>
        <w:tc>
          <w:tcPr>
            <w:cnfStyle w:val="001000000000" w:firstRow="0" w:lastRow="0" w:firstColumn="1" w:lastColumn="0" w:oddVBand="0" w:evenVBand="0" w:oddHBand="0" w:evenHBand="0" w:firstRowFirstColumn="0" w:firstRowLastColumn="0" w:lastRowFirstColumn="0" w:lastRowLastColumn="0"/>
            <w:tcW w:w="1521" w:type="dxa"/>
            <w:vMerge/>
            <w:vAlign w:val="center"/>
          </w:tcPr>
          <w:p w14:paraId="4ABF57B7" w14:textId="77777777" w:rsidR="00B96D6D" w:rsidRPr="002623C7" w:rsidRDefault="00B96D6D" w:rsidP="00A82FE5">
            <w:pPr>
              <w:rPr>
                <w:i/>
                <w:iCs/>
                <w:sz w:val="24"/>
                <w:szCs w:val="24"/>
              </w:rPr>
            </w:pPr>
          </w:p>
        </w:tc>
        <w:tc>
          <w:tcPr>
            <w:tcW w:w="1529" w:type="dxa"/>
            <w:vMerge/>
            <w:vAlign w:val="center"/>
          </w:tcPr>
          <w:p w14:paraId="2994EC1C"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735" w:type="dxa"/>
            <w:vMerge/>
            <w:vAlign w:val="center"/>
          </w:tcPr>
          <w:p w14:paraId="5132C5D6"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2625" w:type="dxa"/>
            <w:vAlign w:val="center"/>
          </w:tcPr>
          <w:p w14:paraId="23DC9084" w14:textId="77777777" w:rsidR="00B96D6D" w:rsidRPr="005D470A" w:rsidRDefault="00B96D6D" w:rsidP="00A82FE5">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932" w:type="dxa"/>
          </w:tcPr>
          <w:p w14:paraId="5FA0CF66"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176" w:type="dxa"/>
          </w:tcPr>
          <w:p w14:paraId="374165C8"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14:paraId="62EA6872"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14:paraId="55B5BF7F"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68" w:type="dxa"/>
            <w:shd w:val="clear" w:color="auto" w:fill="auto"/>
          </w:tcPr>
          <w:p w14:paraId="38803C0F"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773" w:type="dxa"/>
            <w:shd w:val="clear" w:color="auto" w:fill="auto"/>
          </w:tcPr>
          <w:p w14:paraId="2A8CEBE2"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660" w:type="dxa"/>
          </w:tcPr>
          <w:p w14:paraId="7B420E2C"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1585" w:type="dxa"/>
          </w:tcPr>
          <w:p w14:paraId="30269C5B" w14:textId="77777777" w:rsidR="00B96D6D" w:rsidRPr="002623C7" w:rsidRDefault="00B96D6D" w:rsidP="00A82FE5">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B96D6D" w14:paraId="7217B084" w14:textId="77777777" w:rsidTr="004F3D68">
        <w:trPr>
          <w:trHeight w:val="1433"/>
        </w:trPr>
        <w:tc>
          <w:tcPr>
            <w:cnfStyle w:val="001000000000" w:firstRow="0" w:lastRow="0" w:firstColumn="1" w:lastColumn="0" w:oddVBand="0" w:evenVBand="0" w:oddHBand="0" w:evenHBand="0" w:firstRowFirstColumn="0" w:firstRowLastColumn="0" w:lastRowFirstColumn="0" w:lastRowLastColumn="0"/>
            <w:tcW w:w="1521" w:type="dxa"/>
          </w:tcPr>
          <w:p w14:paraId="13292E75" w14:textId="77777777" w:rsidR="00B96D6D" w:rsidRDefault="00B96D6D" w:rsidP="00A82FE5">
            <w:pPr>
              <w:jc w:val="both"/>
              <w:rPr>
                <w:sz w:val="24"/>
                <w:szCs w:val="24"/>
              </w:rPr>
            </w:pPr>
          </w:p>
        </w:tc>
        <w:tc>
          <w:tcPr>
            <w:tcW w:w="1529" w:type="dxa"/>
          </w:tcPr>
          <w:p w14:paraId="2DE7FC2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Pr>
          <w:p w14:paraId="37C1EA45"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Pr>
          <w:p w14:paraId="25451B15"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14:paraId="672CA914"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14:paraId="375F43CD"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5CB8D9A6"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3A82AEC4"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4277598A"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Pr>
          <w:p w14:paraId="77B2CFC8"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21DA24E4"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48C614C5"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14:paraId="326D185D" w14:textId="77777777" w:rsidTr="004F3D68">
        <w:trPr>
          <w:trHeight w:val="1377"/>
        </w:trPr>
        <w:tc>
          <w:tcPr>
            <w:cnfStyle w:val="001000000000" w:firstRow="0" w:lastRow="0" w:firstColumn="1" w:lastColumn="0" w:oddVBand="0" w:evenVBand="0" w:oddHBand="0" w:evenHBand="0" w:firstRowFirstColumn="0" w:firstRowLastColumn="0" w:lastRowFirstColumn="0" w:lastRowLastColumn="0"/>
            <w:tcW w:w="1521" w:type="dxa"/>
          </w:tcPr>
          <w:p w14:paraId="11DBA7D3" w14:textId="77777777" w:rsidR="00B96D6D" w:rsidRDefault="00B96D6D" w:rsidP="00A82FE5">
            <w:pPr>
              <w:jc w:val="both"/>
              <w:rPr>
                <w:sz w:val="24"/>
                <w:szCs w:val="24"/>
              </w:rPr>
            </w:pPr>
          </w:p>
        </w:tc>
        <w:tc>
          <w:tcPr>
            <w:tcW w:w="1529" w:type="dxa"/>
          </w:tcPr>
          <w:p w14:paraId="32C20479"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Pr>
          <w:p w14:paraId="58325FF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Pr>
          <w:p w14:paraId="1F993212"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14:paraId="5322A91D"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14:paraId="73BEAFC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756B2562"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2A861F9B"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767752A6"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Pr>
          <w:p w14:paraId="5AAAA63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5FB8366B"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390C92EB"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14:paraId="3DD593FD" w14:textId="77777777" w:rsidTr="004F3D68">
        <w:trPr>
          <w:trHeight w:val="1417"/>
        </w:trPr>
        <w:tc>
          <w:tcPr>
            <w:cnfStyle w:val="001000000000" w:firstRow="0" w:lastRow="0" w:firstColumn="1" w:lastColumn="0" w:oddVBand="0" w:evenVBand="0" w:oddHBand="0" w:evenHBand="0" w:firstRowFirstColumn="0" w:firstRowLastColumn="0" w:lastRowFirstColumn="0" w:lastRowLastColumn="0"/>
            <w:tcW w:w="1521" w:type="dxa"/>
          </w:tcPr>
          <w:p w14:paraId="1E4C7D35" w14:textId="77777777" w:rsidR="00B96D6D" w:rsidRDefault="00B96D6D" w:rsidP="00A82FE5">
            <w:pPr>
              <w:jc w:val="both"/>
              <w:rPr>
                <w:sz w:val="24"/>
                <w:szCs w:val="24"/>
              </w:rPr>
            </w:pPr>
          </w:p>
        </w:tc>
        <w:tc>
          <w:tcPr>
            <w:tcW w:w="1529" w:type="dxa"/>
          </w:tcPr>
          <w:p w14:paraId="776C106D"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Pr>
          <w:p w14:paraId="07BF0BF4"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Pr>
          <w:p w14:paraId="473A47E9"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14:paraId="21E59F4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14:paraId="011CDE6F"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4B8E082A"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22DC03CF"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6D8AE540"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Pr>
          <w:p w14:paraId="0489CC47"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356E755E"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69996C1D"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14:paraId="7AFF90FF" w14:textId="77777777" w:rsidTr="004F3D68">
        <w:trPr>
          <w:trHeight w:val="1609"/>
        </w:trPr>
        <w:tc>
          <w:tcPr>
            <w:cnfStyle w:val="001000000000" w:firstRow="0" w:lastRow="0" w:firstColumn="1" w:lastColumn="0" w:oddVBand="0" w:evenVBand="0" w:oddHBand="0" w:evenHBand="0" w:firstRowFirstColumn="0" w:firstRowLastColumn="0" w:lastRowFirstColumn="0" w:lastRowLastColumn="0"/>
            <w:tcW w:w="1521" w:type="dxa"/>
          </w:tcPr>
          <w:p w14:paraId="459B29A0" w14:textId="77777777" w:rsidR="00B96D6D" w:rsidRDefault="00B96D6D" w:rsidP="00A82FE5">
            <w:pPr>
              <w:jc w:val="both"/>
              <w:rPr>
                <w:sz w:val="24"/>
                <w:szCs w:val="24"/>
              </w:rPr>
            </w:pPr>
          </w:p>
        </w:tc>
        <w:tc>
          <w:tcPr>
            <w:tcW w:w="1529" w:type="dxa"/>
          </w:tcPr>
          <w:p w14:paraId="6C98BB5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Pr>
          <w:p w14:paraId="3A58A944"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Pr>
          <w:p w14:paraId="76625E75"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14:paraId="36CE96A8"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14:paraId="2E767117"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10DD52D4"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15BF4FD5"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6766566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Pr>
          <w:p w14:paraId="5C0E6857"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2FC5BC28"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4FD0093F"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96D6D" w14:paraId="1D08F29F" w14:textId="77777777" w:rsidTr="004F3D68">
        <w:trPr>
          <w:trHeight w:val="1246"/>
        </w:trPr>
        <w:tc>
          <w:tcPr>
            <w:cnfStyle w:val="001000000000" w:firstRow="0" w:lastRow="0" w:firstColumn="1" w:lastColumn="0" w:oddVBand="0" w:evenVBand="0" w:oddHBand="0" w:evenHBand="0" w:firstRowFirstColumn="0" w:firstRowLastColumn="0" w:lastRowFirstColumn="0" w:lastRowLastColumn="0"/>
            <w:tcW w:w="1521" w:type="dxa"/>
          </w:tcPr>
          <w:p w14:paraId="396A820B" w14:textId="77777777" w:rsidR="00B96D6D" w:rsidRDefault="00B96D6D" w:rsidP="00A82FE5">
            <w:pPr>
              <w:jc w:val="both"/>
              <w:rPr>
                <w:sz w:val="24"/>
                <w:szCs w:val="24"/>
              </w:rPr>
            </w:pPr>
          </w:p>
        </w:tc>
        <w:tc>
          <w:tcPr>
            <w:tcW w:w="1529" w:type="dxa"/>
          </w:tcPr>
          <w:p w14:paraId="460BC021"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35" w:type="dxa"/>
          </w:tcPr>
          <w:p w14:paraId="4BD68D8D"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625" w:type="dxa"/>
          </w:tcPr>
          <w:p w14:paraId="010132B8"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32" w:type="dxa"/>
          </w:tcPr>
          <w:p w14:paraId="26035DD0"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176" w:type="dxa"/>
          </w:tcPr>
          <w:p w14:paraId="6A32CB67"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39B227C4"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02AC573C"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68" w:type="dxa"/>
          </w:tcPr>
          <w:p w14:paraId="289B41C9"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773" w:type="dxa"/>
          </w:tcPr>
          <w:p w14:paraId="67377D35"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60" w:type="dxa"/>
          </w:tcPr>
          <w:p w14:paraId="56CB4C25"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585" w:type="dxa"/>
          </w:tcPr>
          <w:p w14:paraId="503504E0" w14:textId="77777777" w:rsidR="00B96D6D" w:rsidRDefault="00B96D6D" w:rsidP="00A82FE5">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08103001" w14:textId="0DBE1266" w:rsidR="00B96D6D" w:rsidRDefault="00B96D6D" w:rsidP="00A97583">
      <w:pPr>
        <w:tabs>
          <w:tab w:val="left" w:pos="3978"/>
        </w:tabs>
        <w:jc w:val="both"/>
        <w:rPr>
          <w:sz w:val="24"/>
          <w:szCs w:val="24"/>
        </w:rPr>
        <w:sectPr w:rsidR="00B96D6D" w:rsidSect="00F81027">
          <w:pgSz w:w="16839" w:h="11907" w:orient="landscape" w:code="9"/>
          <w:pgMar w:top="1440" w:right="1440" w:bottom="1440" w:left="1440" w:header="720" w:footer="720" w:gutter="0"/>
          <w:cols w:space="720"/>
          <w:docGrid w:linePitch="381"/>
        </w:sectPr>
      </w:pPr>
    </w:p>
    <w:p w14:paraId="078B519B" w14:textId="77777777" w:rsidR="002D398B" w:rsidRPr="002D398B" w:rsidRDefault="002D398B" w:rsidP="002D398B">
      <w:pPr>
        <w:pStyle w:val="Heading2"/>
        <w:numPr>
          <w:ilvl w:val="0"/>
          <w:numId w:val="23"/>
        </w:numPr>
        <w:spacing w:before="0" w:after="0" w:line="240" w:lineRule="auto"/>
        <w:rPr>
          <w:color w:val="0041A1"/>
          <w:sz w:val="28"/>
          <w:szCs w:val="28"/>
          <w:lang w:val="es-ES"/>
        </w:rPr>
      </w:pPr>
      <w:r w:rsidRPr="002D398B">
        <w:rPr>
          <w:color w:val="0041A1"/>
          <w:sz w:val="28"/>
          <w:szCs w:val="28"/>
          <w:lang w:val="es-ES"/>
        </w:rPr>
        <w:lastRenderedPageBreak/>
        <w:t>Estructura y enfoque de la implementación</w:t>
      </w:r>
    </w:p>
    <w:p w14:paraId="06C6498E" w14:textId="77777777" w:rsidR="002D398B" w:rsidRPr="002D398B" w:rsidRDefault="002D398B" w:rsidP="00F74336">
      <w:pPr>
        <w:spacing w:after="0" w:line="240" w:lineRule="auto"/>
        <w:rPr>
          <w:lang w:val="es-ES"/>
        </w:rPr>
      </w:pPr>
    </w:p>
    <w:p w14:paraId="00008071" w14:textId="77777777" w:rsidR="002D398B" w:rsidRPr="002D398B" w:rsidRDefault="002D398B" w:rsidP="00F74336">
      <w:pPr>
        <w:spacing w:after="0" w:line="240" w:lineRule="auto"/>
        <w:rPr>
          <w:b/>
          <w:bCs/>
          <w:lang w:val="es-ES"/>
        </w:rPr>
      </w:pPr>
      <w:r w:rsidRPr="002D398B">
        <w:rPr>
          <w:b/>
          <w:bCs/>
          <w:lang w:val="es-ES"/>
        </w:rPr>
        <w:t>Mandato de coordinación</w:t>
      </w:r>
    </w:p>
    <w:p w14:paraId="2E4C16D7" w14:textId="77777777" w:rsidR="002D398B" w:rsidRPr="002D398B" w:rsidRDefault="002D398B" w:rsidP="00F74336">
      <w:pPr>
        <w:spacing w:after="0" w:line="240" w:lineRule="auto"/>
        <w:rPr>
          <w:lang w:val="es-ES"/>
        </w:rPr>
      </w:pPr>
      <w:r w:rsidRPr="002D398B">
        <w:rPr>
          <w:lang w:val="es-ES"/>
        </w:rPr>
        <w:t>[</w:t>
      </w:r>
      <w:proofErr w:type="gramStart"/>
      <w:r w:rsidRPr="002D398B">
        <w:rPr>
          <w:i/>
          <w:iCs/>
          <w:lang w:val="es-ES"/>
        </w:rPr>
        <w:t>destacar</w:t>
      </w:r>
      <w:proofErr w:type="gramEnd"/>
      <w:r w:rsidRPr="002D398B">
        <w:rPr>
          <w:i/>
          <w:iCs/>
          <w:lang w:val="es-ES"/>
        </w:rPr>
        <w:t xml:space="preserve"> la estructura de coordinación y los mandatos oficiales para la aplicación</w:t>
      </w:r>
      <w:r w:rsidRPr="002D398B">
        <w:rPr>
          <w:lang w:val="es-ES"/>
        </w:rPr>
        <w:t xml:space="preserve">] </w:t>
      </w:r>
    </w:p>
    <w:p w14:paraId="3814FAE4" w14:textId="77777777" w:rsidR="002D398B" w:rsidRPr="002D398B" w:rsidRDefault="002D398B" w:rsidP="00F74336">
      <w:pPr>
        <w:spacing w:after="0" w:line="240" w:lineRule="auto"/>
        <w:rPr>
          <w:lang w:val="es-ES"/>
        </w:rPr>
      </w:pPr>
      <w:r w:rsidRPr="002D398B">
        <w:rPr>
          <w:lang w:val="es-ES"/>
        </w:rPr>
        <w:t>...</w:t>
      </w:r>
    </w:p>
    <w:p w14:paraId="17E9DAB7" w14:textId="77777777" w:rsidR="002D398B" w:rsidRPr="002D398B" w:rsidRDefault="002D398B" w:rsidP="00F74336">
      <w:pPr>
        <w:spacing w:after="0" w:line="240" w:lineRule="auto"/>
        <w:rPr>
          <w:lang w:val="es-ES"/>
        </w:rPr>
      </w:pPr>
    </w:p>
    <w:p w14:paraId="017868D0" w14:textId="77777777" w:rsidR="002D398B" w:rsidRPr="002D398B" w:rsidRDefault="002D398B" w:rsidP="00F74336">
      <w:pPr>
        <w:spacing w:after="0" w:line="240" w:lineRule="auto"/>
        <w:rPr>
          <w:b/>
          <w:bCs/>
          <w:lang w:val="es-ES"/>
        </w:rPr>
      </w:pPr>
      <w:r w:rsidRPr="002D398B">
        <w:rPr>
          <w:b/>
          <w:bCs/>
          <w:lang w:val="es-ES"/>
        </w:rPr>
        <w:t>Entidades ejecutoras</w:t>
      </w:r>
    </w:p>
    <w:p w14:paraId="0359AE3C" w14:textId="77777777" w:rsidR="002D398B" w:rsidRPr="002D398B" w:rsidRDefault="002D398B" w:rsidP="00F74336">
      <w:pPr>
        <w:spacing w:after="0" w:line="240" w:lineRule="auto"/>
        <w:rPr>
          <w:lang w:val="es-ES"/>
        </w:rPr>
      </w:pPr>
      <w:r w:rsidRPr="002D398B">
        <w:rPr>
          <w:lang w:val="es-ES"/>
        </w:rPr>
        <w:t>[</w:t>
      </w:r>
      <w:proofErr w:type="gramStart"/>
      <w:r w:rsidRPr="002D398B">
        <w:rPr>
          <w:i/>
          <w:iCs/>
          <w:lang w:val="es-ES"/>
        </w:rPr>
        <w:t>destacar</w:t>
      </w:r>
      <w:proofErr w:type="gramEnd"/>
      <w:r w:rsidRPr="002D398B">
        <w:rPr>
          <w:i/>
          <w:iCs/>
          <w:lang w:val="es-ES"/>
        </w:rPr>
        <w:t xml:space="preserve"> las instituciones de ejecución y los asociados de apoyo</w:t>
      </w:r>
      <w:r w:rsidRPr="002D398B">
        <w:rPr>
          <w:lang w:val="es-ES"/>
        </w:rPr>
        <w:t xml:space="preserve">] </w:t>
      </w:r>
    </w:p>
    <w:p w14:paraId="227DEFE5" w14:textId="77777777" w:rsidR="002D398B" w:rsidRPr="002D398B" w:rsidRDefault="002D398B" w:rsidP="00F74336">
      <w:pPr>
        <w:spacing w:after="0" w:line="240" w:lineRule="auto"/>
        <w:rPr>
          <w:lang w:val="es-ES"/>
        </w:rPr>
      </w:pPr>
      <w:r w:rsidRPr="002D398B">
        <w:rPr>
          <w:lang w:val="es-ES"/>
        </w:rPr>
        <w:t>...</w:t>
      </w:r>
    </w:p>
    <w:p w14:paraId="5468D6BB" w14:textId="77777777" w:rsidR="002D398B" w:rsidRPr="002D398B" w:rsidRDefault="002D398B" w:rsidP="00F74336">
      <w:pPr>
        <w:spacing w:after="0" w:line="240" w:lineRule="auto"/>
        <w:rPr>
          <w:lang w:val="es-ES"/>
        </w:rPr>
      </w:pPr>
    </w:p>
    <w:p w14:paraId="55029E69" w14:textId="77777777" w:rsidR="002D398B" w:rsidRPr="002D398B" w:rsidRDefault="002D398B" w:rsidP="00F74336">
      <w:pPr>
        <w:spacing w:after="0" w:line="240" w:lineRule="auto"/>
        <w:rPr>
          <w:b/>
          <w:bCs/>
          <w:lang w:val="es-ES"/>
        </w:rPr>
      </w:pPr>
      <w:r w:rsidRPr="002D398B">
        <w:rPr>
          <w:b/>
          <w:bCs/>
          <w:lang w:val="es-ES"/>
        </w:rPr>
        <w:t>Modalidades de inversión y financiación</w:t>
      </w:r>
    </w:p>
    <w:p w14:paraId="6083F58A" w14:textId="77777777" w:rsidR="002D398B" w:rsidRPr="002D398B" w:rsidRDefault="002D398B" w:rsidP="00F74336">
      <w:pPr>
        <w:spacing w:after="0" w:line="240" w:lineRule="auto"/>
        <w:rPr>
          <w:lang w:val="es-ES"/>
        </w:rPr>
      </w:pPr>
      <w:r w:rsidRPr="002D398B">
        <w:rPr>
          <w:lang w:val="es-ES"/>
        </w:rPr>
        <w:t>[</w:t>
      </w:r>
      <w:r w:rsidRPr="002D398B">
        <w:rPr>
          <w:i/>
          <w:iCs/>
          <w:lang w:val="es-ES"/>
        </w:rPr>
        <w:t>destaque el enfoque de inversión, las fuentes y las fuentes de financiación</w:t>
      </w:r>
      <w:r w:rsidRPr="002D398B">
        <w:rPr>
          <w:lang w:val="es-ES"/>
        </w:rPr>
        <w:t xml:space="preserve">] </w:t>
      </w:r>
    </w:p>
    <w:p w14:paraId="416F8F57" w14:textId="77777777" w:rsidR="002D398B" w:rsidRDefault="002D398B" w:rsidP="00F74336">
      <w:pPr>
        <w:spacing w:after="0" w:line="240" w:lineRule="auto"/>
      </w:pPr>
      <w:r>
        <w:t>...</w:t>
      </w:r>
    </w:p>
    <w:p w14:paraId="6FDADF22" w14:textId="77777777" w:rsidR="002D398B" w:rsidRDefault="002D398B" w:rsidP="00F74336">
      <w:pPr>
        <w:tabs>
          <w:tab w:val="left" w:pos="3978"/>
        </w:tabs>
        <w:spacing w:after="0" w:line="240" w:lineRule="auto"/>
        <w:jc w:val="both"/>
        <w:rPr>
          <w:sz w:val="24"/>
          <w:szCs w:val="24"/>
        </w:rPr>
      </w:pPr>
    </w:p>
    <w:p w14:paraId="3AAF1616" w14:textId="77777777" w:rsidR="002D398B" w:rsidRDefault="002D398B" w:rsidP="00F74336">
      <w:pPr>
        <w:tabs>
          <w:tab w:val="left" w:pos="3978"/>
        </w:tabs>
        <w:spacing w:after="0" w:line="240" w:lineRule="auto"/>
        <w:jc w:val="both"/>
        <w:rPr>
          <w:sz w:val="24"/>
          <w:szCs w:val="24"/>
        </w:rPr>
      </w:pPr>
    </w:p>
    <w:p w14:paraId="69EF11B2" w14:textId="77777777" w:rsidR="002D398B" w:rsidRDefault="002D398B" w:rsidP="002D398B">
      <w:pPr>
        <w:pStyle w:val="Heading2"/>
        <w:numPr>
          <w:ilvl w:val="0"/>
          <w:numId w:val="23"/>
        </w:numPr>
        <w:spacing w:before="0" w:after="0" w:line="240" w:lineRule="auto"/>
        <w:rPr>
          <w:color w:val="0041A1"/>
          <w:sz w:val="28"/>
          <w:szCs w:val="28"/>
        </w:rPr>
      </w:pPr>
      <w:r w:rsidRPr="6A1895D9">
        <w:rPr>
          <w:color w:val="0041A1"/>
          <w:sz w:val="28"/>
          <w:szCs w:val="28"/>
        </w:rPr>
        <w:t xml:space="preserve">Seguimiento y evaluación </w:t>
      </w:r>
    </w:p>
    <w:p w14:paraId="1386D35A" w14:textId="77777777" w:rsidR="002D398B" w:rsidRDefault="002D398B" w:rsidP="00F74336">
      <w:pPr>
        <w:spacing w:after="0" w:line="240" w:lineRule="auto"/>
      </w:pPr>
    </w:p>
    <w:p w14:paraId="3666D693" w14:textId="77777777" w:rsidR="002D398B" w:rsidRPr="002D398B" w:rsidRDefault="002D398B" w:rsidP="00F74336">
      <w:pPr>
        <w:spacing w:after="0" w:line="240" w:lineRule="auto"/>
        <w:rPr>
          <w:lang w:val="es-ES"/>
        </w:rPr>
      </w:pPr>
      <w:r w:rsidRPr="002D398B">
        <w:rPr>
          <w:lang w:val="es-ES"/>
        </w:rPr>
        <w:t>[</w:t>
      </w:r>
      <w:r w:rsidRPr="002D398B">
        <w:rPr>
          <w:i/>
          <w:iCs/>
          <w:lang w:val="es-ES"/>
        </w:rPr>
        <w:t>describir cómo se llevarán a cabo el seguimiento y la evaluación de la hoja de ruta y las actividades</w:t>
      </w:r>
      <w:r w:rsidRPr="002D398B">
        <w:rPr>
          <w:lang w:val="es-ES"/>
        </w:rPr>
        <w:t>]</w:t>
      </w:r>
    </w:p>
    <w:p w14:paraId="224285B1" w14:textId="77777777" w:rsidR="002D398B" w:rsidRPr="002D398B" w:rsidRDefault="002D398B" w:rsidP="00F74336">
      <w:pPr>
        <w:spacing w:after="0" w:line="240" w:lineRule="auto"/>
        <w:rPr>
          <w:lang w:val="es-ES"/>
        </w:rPr>
      </w:pPr>
    </w:p>
    <w:p w14:paraId="6D0FAB4B" w14:textId="77777777" w:rsidR="002D398B" w:rsidRPr="002D398B" w:rsidRDefault="002D398B" w:rsidP="00F74336">
      <w:pPr>
        <w:rPr>
          <w:lang w:val="es-ES"/>
        </w:rPr>
      </w:pPr>
    </w:p>
    <w:p w14:paraId="25AA5AE2" w14:textId="77777777" w:rsidR="002D398B" w:rsidRPr="002D398B" w:rsidRDefault="002D398B" w:rsidP="00321253">
      <w:pPr>
        <w:pStyle w:val="Heading2"/>
        <w:spacing w:before="0" w:after="0" w:line="240" w:lineRule="auto"/>
        <w:rPr>
          <w:color w:val="0041A1"/>
          <w:sz w:val="28"/>
          <w:szCs w:val="28"/>
          <w:lang w:val="es-ES"/>
        </w:rPr>
      </w:pPr>
      <w:r w:rsidRPr="002D398B">
        <w:rPr>
          <w:color w:val="0041A1"/>
          <w:sz w:val="28"/>
          <w:szCs w:val="28"/>
          <w:lang w:val="es-ES"/>
        </w:rPr>
        <w:t xml:space="preserve">Anexos </w:t>
      </w:r>
    </w:p>
    <w:p w14:paraId="136D5AE2" w14:textId="77777777" w:rsidR="002D398B" w:rsidRPr="002D398B" w:rsidRDefault="002D398B" w:rsidP="00321253">
      <w:pPr>
        <w:pStyle w:val="Heading2"/>
        <w:spacing w:before="0" w:after="0" w:line="240" w:lineRule="auto"/>
        <w:rPr>
          <w:color w:val="0041A1"/>
          <w:sz w:val="28"/>
          <w:szCs w:val="28"/>
          <w:lang w:val="es-ES"/>
        </w:rPr>
      </w:pPr>
    </w:p>
    <w:p w14:paraId="65444E37" w14:textId="77777777" w:rsidR="002D398B" w:rsidRPr="002D398B" w:rsidRDefault="002D398B" w:rsidP="00321253">
      <w:pPr>
        <w:spacing w:after="0" w:line="240" w:lineRule="auto"/>
        <w:rPr>
          <w:lang w:val="es-ES"/>
        </w:rPr>
      </w:pPr>
      <w:r w:rsidRPr="002D398B">
        <w:rPr>
          <w:lang w:val="es-ES"/>
        </w:rPr>
        <w:t>[</w:t>
      </w:r>
      <w:r w:rsidRPr="002D398B">
        <w:rPr>
          <w:i/>
          <w:iCs/>
          <w:lang w:val="es-ES"/>
        </w:rPr>
        <w:t>informe de análisis de carencias y cualquier otro documento pertinente</w:t>
      </w:r>
      <w:r w:rsidRPr="002D398B">
        <w:rPr>
          <w:lang w:val="es-ES"/>
        </w:rPr>
        <w:t>]</w:t>
      </w:r>
    </w:p>
    <w:p w14:paraId="08798414" w14:textId="77777777" w:rsidR="002D398B" w:rsidRPr="002D398B" w:rsidRDefault="002D398B" w:rsidP="00321253">
      <w:pPr>
        <w:rPr>
          <w:lang w:val="es-ES"/>
        </w:rPr>
      </w:pPr>
    </w:p>
    <w:p w14:paraId="085E643C" w14:textId="77777777" w:rsidR="00180247" w:rsidRPr="002D398B" w:rsidRDefault="00180247" w:rsidP="00A97583">
      <w:pPr>
        <w:rPr>
          <w:lang w:val="es-ES"/>
        </w:rPr>
      </w:pPr>
    </w:p>
    <w:sectPr w:rsidR="00180247" w:rsidRPr="002D398B" w:rsidSect="00F8102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4E01" w14:textId="77777777" w:rsidR="00F81027" w:rsidRDefault="00F81027">
      <w:pPr>
        <w:spacing w:line="240" w:lineRule="auto"/>
      </w:pPr>
      <w:r>
        <w:separator/>
      </w:r>
    </w:p>
    <w:p w14:paraId="613F4B7C" w14:textId="77777777" w:rsidR="00F81027" w:rsidRDefault="00F81027"/>
  </w:endnote>
  <w:endnote w:type="continuationSeparator" w:id="0">
    <w:p w14:paraId="2EAA7957" w14:textId="77777777" w:rsidR="00F81027" w:rsidRDefault="00F81027">
      <w:pPr>
        <w:spacing w:line="240" w:lineRule="auto"/>
      </w:pPr>
      <w:r>
        <w:continuationSeparator/>
      </w:r>
    </w:p>
    <w:p w14:paraId="5CFDBD9E" w14:textId="77777777" w:rsidR="00F81027" w:rsidRDefault="00F81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11EF" w14:textId="72641F24" w:rsidR="00B614C5" w:rsidRDefault="00B614C5">
    <w:pPr>
      <w:pStyle w:val="Footer"/>
    </w:pPr>
    <w:r>
      <w:rPr>
        <w:noProof/>
      </w:rPr>
      <w:drawing>
        <wp:inline distT="0" distB="0" distL="0" distR="0" wp14:anchorId="001AB24D" wp14:editId="2F3BF5E2">
          <wp:extent cx="5238115" cy="991870"/>
          <wp:effectExtent l="0" t="0" r="0" b="0"/>
          <wp:docPr id="10" name="Picture 10" descr="A logo of the united nati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the united nations&#10;&#10;Description automatically generated with low confidence"/>
                  <pic:cNvPicPr/>
                </pic:nvPicPr>
                <pic:blipFill>
                  <a:blip r:embed="rId1"/>
                  <a:stretch>
                    <a:fillRect/>
                  </a:stretch>
                </pic:blipFill>
                <pic:spPr>
                  <a:xfrm>
                    <a:off x="0" y="0"/>
                    <a:ext cx="5238115" cy="991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F5DB" w14:textId="77777777" w:rsidR="00F81027" w:rsidRDefault="00F81027">
      <w:pPr>
        <w:spacing w:line="240" w:lineRule="auto"/>
      </w:pPr>
      <w:r>
        <w:separator/>
      </w:r>
    </w:p>
    <w:p w14:paraId="5C6BC26D" w14:textId="77777777" w:rsidR="00F81027" w:rsidRDefault="00F81027"/>
  </w:footnote>
  <w:footnote w:type="continuationSeparator" w:id="0">
    <w:p w14:paraId="279DD2D1" w14:textId="77777777" w:rsidR="00F81027" w:rsidRDefault="00F81027">
      <w:pPr>
        <w:spacing w:line="240" w:lineRule="auto"/>
      </w:pPr>
      <w:r>
        <w:continuationSeparator/>
      </w:r>
    </w:p>
    <w:p w14:paraId="6CAD6534" w14:textId="77777777" w:rsidR="00F81027" w:rsidRDefault="00F81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D205" w14:textId="418E0E05" w:rsidR="00FF0A65" w:rsidRDefault="00DE2ECB">
    <w:pPr>
      <w:pStyle w:val="Header"/>
    </w:pPr>
    <w:r>
      <w:rPr>
        <w:noProof/>
      </w:rPr>
      <w:drawing>
        <wp:anchor distT="0" distB="0" distL="114300" distR="114300" simplePos="0" relativeHeight="251659264" behindDoc="1" locked="0" layoutInCell="1" allowOverlap="1" wp14:anchorId="48CBB567" wp14:editId="72BE59E9">
          <wp:simplePos x="0" y="0"/>
          <wp:positionH relativeFrom="column">
            <wp:posOffset>112395</wp:posOffset>
          </wp:positionH>
          <wp:positionV relativeFrom="paragraph">
            <wp:posOffset>299085</wp:posOffset>
          </wp:positionV>
          <wp:extent cx="1271905" cy="67437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71905" cy="674370"/>
                  </a:xfrm>
                  <a:prstGeom prst="rect">
                    <a:avLst/>
                  </a:prstGeom>
                </pic:spPr>
              </pic:pic>
            </a:graphicData>
          </a:graphic>
          <wp14:sizeRelH relativeFrom="page">
            <wp14:pctWidth>0</wp14:pctWidth>
          </wp14:sizeRelH>
          <wp14:sizeRelV relativeFrom="page">
            <wp14:pctHeight>0</wp14:pctHeight>
          </wp14:sizeRelV>
        </wp:anchor>
      </w:drawing>
    </w:r>
    <w:r w:rsidR="00FF0A65">
      <w:rPr>
        <w:noProof/>
      </w:rPr>
      <w:drawing>
        <wp:anchor distT="0" distB="0" distL="114300" distR="114300" simplePos="0" relativeHeight="251658240" behindDoc="1" locked="0" layoutInCell="1" allowOverlap="1" wp14:anchorId="0F609A7B" wp14:editId="06667730">
          <wp:simplePos x="0" y="0"/>
          <wp:positionH relativeFrom="column">
            <wp:posOffset>3880017</wp:posOffset>
          </wp:positionH>
          <wp:positionV relativeFrom="paragraph">
            <wp:posOffset>-42358</wp:posOffset>
          </wp:positionV>
          <wp:extent cx="1422400" cy="1460500"/>
          <wp:effectExtent l="0" t="0" r="0" b="0"/>
          <wp:wrapTopAndBottom/>
          <wp:docPr id="8" name="Picture 8"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esign&#10;&#10;Description automatically generated"/>
                  <pic:cNvPicPr/>
                </pic:nvPicPr>
                <pic:blipFill>
                  <a:blip r:embed="rId2"/>
                  <a:stretch>
                    <a:fillRect/>
                  </a:stretch>
                </pic:blipFill>
                <pic:spPr>
                  <a:xfrm>
                    <a:off x="0" y="0"/>
                    <a:ext cx="1422400" cy="146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848"/>
    <w:multiLevelType w:val="hybridMultilevel"/>
    <w:tmpl w:val="A16E7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64CA4"/>
    <w:multiLevelType w:val="hybridMultilevel"/>
    <w:tmpl w:val="A204FDD0"/>
    <w:lvl w:ilvl="0" w:tplc="08090017">
      <w:start w:val="1"/>
      <w:numFmt w:val="lowerLetter"/>
      <w:lvlText w:val="%1)"/>
      <w:lvlJc w:val="left"/>
      <w:pPr>
        <w:ind w:left="720" w:hanging="360"/>
      </w:pPr>
    </w:lvl>
    <w:lvl w:ilvl="1" w:tplc="7166BB9E">
      <w:start w:val="1"/>
      <w:numFmt w:val="decimal"/>
      <w:lvlText w:val="%2."/>
      <w:lvlJc w:val="left"/>
      <w:pPr>
        <w:ind w:left="1800" w:hanging="720"/>
      </w:pPr>
      <w:rPr>
        <w:rFonts w:hint="default"/>
      </w:rPr>
    </w:lvl>
    <w:lvl w:ilvl="2" w:tplc="A960674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B5600"/>
    <w:multiLevelType w:val="hybridMultilevel"/>
    <w:tmpl w:val="F10CE5B4"/>
    <w:lvl w:ilvl="0" w:tplc="322041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77DBC"/>
    <w:multiLevelType w:val="hybridMultilevel"/>
    <w:tmpl w:val="7CB6C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64073"/>
    <w:multiLevelType w:val="hybridMultilevel"/>
    <w:tmpl w:val="71CAE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CE1B92"/>
    <w:multiLevelType w:val="hybridMultilevel"/>
    <w:tmpl w:val="CF20B3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4759DC"/>
    <w:multiLevelType w:val="hybridMultilevel"/>
    <w:tmpl w:val="4704F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E1842"/>
    <w:multiLevelType w:val="hybridMultilevel"/>
    <w:tmpl w:val="64D22A1C"/>
    <w:lvl w:ilvl="0" w:tplc="4914EC6A">
      <w:start w:val="1"/>
      <w:numFmt w:val="lowerLetter"/>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E442E"/>
    <w:multiLevelType w:val="multilevel"/>
    <w:tmpl w:val="B5C4B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0A30FC5"/>
    <w:multiLevelType w:val="hybridMultilevel"/>
    <w:tmpl w:val="434E8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7322E"/>
    <w:multiLevelType w:val="multilevel"/>
    <w:tmpl w:val="80D01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D367AD"/>
    <w:multiLevelType w:val="hybridMultilevel"/>
    <w:tmpl w:val="A16E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909E5"/>
    <w:multiLevelType w:val="hybridMultilevel"/>
    <w:tmpl w:val="76B687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6D5C23"/>
    <w:multiLevelType w:val="hybridMultilevel"/>
    <w:tmpl w:val="84DEB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C85A9E"/>
    <w:multiLevelType w:val="hybridMultilevel"/>
    <w:tmpl w:val="3E3290C4"/>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C3845F8"/>
    <w:multiLevelType w:val="multilevel"/>
    <w:tmpl w:val="03D66A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0307496"/>
    <w:multiLevelType w:val="hybridMultilevel"/>
    <w:tmpl w:val="D0D63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71063F"/>
    <w:multiLevelType w:val="hybridMultilevel"/>
    <w:tmpl w:val="97984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5B678F"/>
    <w:multiLevelType w:val="hybridMultilevel"/>
    <w:tmpl w:val="631A7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773DB5"/>
    <w:multiLevelType w:val="hybridMultilevel"/>
    <w:tmpl w:val="3164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6676D9"/>
    <w:multiLevelType w:val="hybridMultilevel"/>
    <w:tmpl w:val="53E4B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D5267D"/>
    <w:multiLevelType w:val="hybridMultilevel"/>
    <w:tmpl w:val="5CA6B96C"/>
    <w:lvl w:ilvl="0" w:tplc="322041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9163CB"/>
    <w:multiLevelType w:val="hybridMultilevel"/>
    <w:tmpl w:val="D4CE5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0573D"/>
    <w:multiLevelType w:val="hybridMultilevel"/>
    <w:tmpl w:val="0C58F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613479">
    <w:abstractNumId w:val="19"/>
  </w:num>
  <w:num w:numId="2" w16cid:durableId="144976120">
    <w:abstractNumId w:val="16"/>
  </w:num>
  <w:num w:numId="3" w16cid:durableId="608896850">
    <w:abstractNumId w:val="6"/>
  </w:num>
  <w:num w:numId="4" w16cid:durableId="904530807">
    <w:abstractNumId w:val="9"/>
  </w:num>
  <w:num w:numId="5" w16cid:durableId="143401784">
    <w:abstractNumId w:val="18"/>
  </w:num>
  <w:num w:numId="6" w16cid:durableId="1193112845">
    <w:abstractNumId w:val="3"/>
  </w:num>
  <w:num w:numId="7" w16cid:durableId="1680308991">
    <w:abstractNumId w:val="20"/>
  </w:num>
  <w:num w:numId="8" w16cid:durableId="688723752">
    <w:abstractNumId w:val="12"/>
  </w:num>
  <w:num w:numId="9" w16cid:durableId="432017073">
    <w:abstractNumId w:val="22"/>
  </w:num>
  <w:num w:numId="10" w16cid:durableId="671299602">
    <w:abstractNumId w:val="1"/>
  </w:num>
  <w:num w:numId="11" w16cid:durableId="1733189661">
    <w:abstractNumId w:val="21"/>
  </w:num>
  <w:num w:numId="12" w16cid:durableId="518395326">
    <w:abstractNumId w:val="2"/>
  </w:num>
  <w:num w:numId="13" w16cid:durableId="1528103757">
    <w:abstractNumId w:val="7"/>
  </w:num>
  <w:num w:numId="14" w16cid:durableId="1968925165">
    <w:abstractNumId w:val="17"/>
  </w:num>
  <w:num w:numId="15" w16cid:durableId="199708025">
    <w:abstractNumId w:val="23"/>
  </w:num>
  <w:num w:numId="16" w16cid:durableId="420027043">
    <w:abstractNumId w:val="5"/>
  </w:num>
  <w:num w:numId="17" w16cid:durableId="213737159">
    <w:abstractNumId w:val="14"/>
  </w:num>
  <w:num w:numId="18" w16cid:durableId="233903253">
    <w:abstractNumId w:val="4"/>
  </w:num>
  <w:num w:numId="19" w16cid:durableId="1698237316">
    <w:abstractNumId w:val="13"/>
  </w:num>
  <w:num w:numId="20" w16cid:durableId="2057269120">
    <w:abstractNumId w:val="11"/>
  </w:num>
  <w:num w:numId="21" w16cid:durableId="1502887244">
    <w:abstractNumId w:val="0"/>
  </w:num>
  <w:num w:numId="22" w16cid:durableId="675303855">
    <w:abstractNumId w:val="8"/>
  </w:num>
  <w:num w:numId="23" w16cid:durableId="110132765">
    <w:abstractNumId w:val="15"/>
  </w:num>
  <w:num w:numId="24" w16cid:durableId="1152604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26"/>
    <w:rsid w:val="000A2CB7"/>
    <w:rsid w:val="00111FED"/>
    <w:rsid w:val="00112BBF"/>
    <w:rsid w:val="00115AE6"/>
    <w:rsid w:val="001548C0"/>
    <w:rsid w:val="0015571F"/>
    <w:rsid w:val="00180247"/>
    <w:rsid w:val="001D2291"/>
    <w:rsid w:val="001F1A58"/>
    <w:rsid w:val="00230612"/>
    <w:rsid w:val="002501B7"/>
    <w:rsid w:val="002623C7"/>
    <w:rsid w:val="0028559F"/>
    <w:rsid w:val="0029081B"/>
    <w:rsid w:val="00293D0F"/>
    <w:rsid w:val="002A07AE"/>
    <w:rsid w:val="002A0F2E"/>
    <w:rsid w:val="002D398B"/>
    <w:rsid w:val="003167C5"/>
    <w:rsid w:val="00332ABF"/>
    <w:rsid w:val="003B21CD"/>
    <w:rsid w:val="00421916"/>
    <w:rsid w:val="00431E20"/>
    <w:rsid w:val="00477AFC"/>
    <w:rsid w:val="00483AD6"/>
    <w:rsid w:val="004F3D68"/>
    <w:rsid w:val="005738B8"/>
    <w:rsid w:val="005C0A10"/>
    <w:rsid w:val="005D470A"/>
    <w:rsid w:val="00625A19"/>
    <w:rsid w:val="00650904"/>
    <w:rsid w:val="00697DE3"/>
    <w:rsid w:val="006B6D9E"/>
    <w:rsid w:val="0070501E"/>
    <w:rsid w:val="0070714E"/>
    <w:rsid w:val="0073647B"/>
    <w:rsid w:val="00740851"/>
    <w:rsid w:val="00761726"/>
    <w:rsid w:val="007640C0"/>
    <w:rsid w:val="007C50B6"/>
    <w:rsid w:val="007C6EE4"/>
    <w:rsid w:val="007D1F5B"/>
    <w:rsid w:val="00817F52"/>
    <w:rsid w:val="00821A79"/>
    <w:rsid w:val="0084460B"/>
    <w:rsid w:val="00897AA8"/>
    <w:rsid w:val="008C02B5"/>
    <w:rsid w:val="00987645"/>
    <w:rsid w:val="009D4E52"/>
    <w:rsid w:val="00A01088"/>
    <w:rsid w:val="00A33DD4"/>
    <w:rsid w:val="00A97583"/>
    <w:rsid w:val="00AB338B"/>
    <w:rsid w:val="00B00421"/>
    <w:rsid w:val="00B3562D"/>
    <w:rsid w:val="00B614C5"/>
    <w:rsid w:val="00B86103"/>
    <w:rsid w:val="00B96D6D"/>
    <w:rsid w:val="00BA590A"/>
    <w:rsid w:val="00BF6A04"/>
    <w:rsid w:val="00C44565"/>
    <w:rsid w:val="00C71C24"/>
    <w:rsid w:val="00C83731"/>
    <w:rsid w:val="00C91B74"/>
    <w:rsid w:val="00D1084A"/>
    <w:rsid w:val="00D16856"/>
    <w:rsid w:val="00D228DD"/>
    <w:rsid w:val="00D31DE1"/>
    <w:rsid w:val="00D62D86"/>
    <w:rsid w:val="00D90534"/>
    <w:rsid w:val="00DA17DF"/>
    <w:rsid w:val="00DE2ECB"/>
    <w:rsid w:val="00EC2B0C"/>
    <w:rsid w:val="00ED3CFD"/>
    <w:rsid w:val="00EF6EC8"/>
    <w:rsid w:val="00F57917"/>
    <w:rsid w:val="00F62CB7"/>
    <w:rsid w:val="00F81027"/>
    <w:rsid w:val="00F95F8B"/>
    <w:rsid w:val="00FF0A65"/>
    <w:rsid w:val="00FF4C2D"/>
    <w:rsid w:val="09A283E4"/>
    <w:rsid w:val="586A7ADD"/>
    <w:rsid w:val="6A1895D9"/>
    <w:rsid w:val="6FFCED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9E595"/>
  <w15:chartTrackingRefBased/>
  <w15:docId w15:val="{4A47293C-4F97-C14A-8EEB-F9A52AA5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7406D"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0F6FC6"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0F6FC6"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0F6FC6"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4389D7"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4389D7"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0F6FC6"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17406D" w:themeColor="text2"/>
        <w:insideH w:val="single" w:sz="12" w:space="0" w:color="17406D"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4389D7" w:themeColor="text2" w:themeTint="99"/>
      <w:sz w:val="44"/>
    </w:rPr>
  </w:style>
  <w:style w:type="character" w:customStyle="1" w:styleId="FooterChar">
    <w:name w:val="Footer Char"/>
    <w:basedOn w:val="DefaultParagraphFont"/>
    <w:link w:val="Footer"/>
    <w:uiPriority w:val="99"/>
    <w:rPr>
      <w:color w:val="4389D7"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17406D"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0F6FC6"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F6FC6"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0F6FC6"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4389D7"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4389D7"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0F6FC6"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0F6FC6" w:themeColor="accent1"/>
      <w:sz w:val="40"/>
    </w:rPr>
  </w:style>
  <w:style w:type="character" w:customStyle="1" w:styleId="IntenseQuoteChar">
    <w:name w:val="Intense Quote Char"/>
    <w:basedOn w:val="DefaultParagraphFont"/>
    <w:link w:val="IntenseQuote"/>
    <w:uiPriority w:val="30"/>
    <w:semiHidden/>
    <w:rPr>
      <w:iCs/>
      <w:color w:val="0F6FC6"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17406D"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0F6FC6" w:themeColor="accent1"/>
    </w:rPr>
  </w:style>
  <w:style w:type="character" w:styleId="Emphasis">
    <w:name w:val="Emphasis"/>
    <w:basedOn w:val="DefaultParagraphFont"/>
    <w:uiPriority w:val="20"/>
    <w:semiHidden/>
    <w:unhideWhenUsed/>
    <w:qFormat/>
    <w:rPr>
      <w:i w:val="0"/>
      <w:iCs/>
      <w:color w:val="0F6FC6" w:themeColor="accent1"/>
    </w:rPr>
  </w:style>
  <w:style w:type="character" w:styleId="Strong">
    <w:name w:val="Strong"/>
    <w:basedOn w:val="DefaultParagraphFont"/>
    <w:uiPriority w:val="22"/>
    <w:semiHidden/>
    <w:unhideWhenUsed/>
    <w:qFormat/>
    <w:rPr>
      <w:b/>
      <w:bCs/>
      <w:color w:val="17406D" w:themeColor="text2"/>
    </w:rPr>
  </w:style>
  <w:style w:type="character" w:styleId="SubtleReference">
    <w:name w:val="Subtle Reference"/>
    <w:basedOn w:val="DefaultParagraphFont"/>
    <w:uiPriority w:val="31"/>
    <w:semiHidden/>
    <w:unhideWhenUsed/>
    <w:qFormat/>
    <w:rPr>
      <w:caps/>
      <w:smallCaps w:val="0"/>
      <w:color w:val="17406D" w:themeColor="text2"/>
    </w:rPr>
  </w:style>
  <w:style w:type="character" w:styleId="IntenseReference">
    <w:name w:val="Intense Reference"/>
    <w:basedOn w:val="DefaultParagraphFont"/>
    <w:uiPriority w:val="32"/>
    <w:semiHidden/>
    <w:unhideWhenUsed/>
    <w:qFormat/>
    <w:rPr>
      <w:b/>
      <w:bCs/>
      <w:caps/>
      <w:smallCaps w:val="0"/>
      <w:color w:val="17406D"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4389D7"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link w:val="FootnoteTextChar"/>
    <w:uiPriority w:val="99"/>
    <w:semiHidden/>
    <w:unhideWhenUsed/>
    <w:rsid w:val="007C5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0B6"/>
    <w:rPr>
      <w:sz w:val="20"/>
      <w:szCs w:val="20"/>
    </w:rPr>
  </w:style>
  <w:style w:type="character" w:styleId="FootnoteReference">
    <w:name w:val="footnote reference"/>
    <w:basedOn w:val="DefaultParagraphFont"/>
    <w:uiPriority w:val="99"/>
    <w:semiHidden/>
    <w:unhideWhenUsed/>
    <w:rsid w:val="007C50B6"/>
    <w:rPr>
      <w:vertAlign w:val="superscript"/>
    </w:rPr>
  </w:style>
  <w:style w:type="character" w:styleId="Hyperlink">
    <w:name w:val="Hyperlink"/>
    <w:basedOn w:val="DefaultParagraphFont"/>
    <w:uiPriority w:val="99"/>
    <w:unhideWhenUsed/>
    <w:rsid w:val="007C50B6"/>
    <w:rPr>
      <w:color w:val="F49100" w:themeColor="hyperlink"/>
      <w:u w:val="single"/>
    </w:rPr>
  </w:style>
  <w:style w:type="character" w:styleId="UnresolvedMention">
    <w:name w:val="Unresolved Mention"/>
    <w:basedOn w:val="DefaultParagraphFont"/>
    <w:uiPriority w:val="99"/>
    <w:semiHidden/>
    <w:unhideWhenUsed/>
    <w:rsid w:val="007C50B6"/>
    <w:rPr>
      <w:color w:val="605E5C"/>
      <w:shd w:val="clear" w:color="auto" w:fill="E1DFDD"/>
    </w:rPr>
  </w:style>
  <w:style w:type="character" w:styleId="CommentReference">
    <w:name w:val="annotation reference"/>
    <w:basedOn w:val="DefaultParagraphFont"/>
    <w:uiPriority w:val="99"/>
    <w:semiHidden/>
    <w:unhideWhenUsed/>
    <w:rsid w:val="006B6D9E"/>
    <w:rPr>
      <w:sz w:val="16"/>
      <w:szCs w:val="16"/>
    </w:rPr>
  </w:style>
  <w:style w:type="paragraph" w:styleId="CommentText">
    <w:name w:val="annotation text"/>
    <w:basedOn w:val="Normal"/>
    <w:link w:val="CommentTextChar"/>
    <w:uiPriority w:val="99"/>
    <w:semiHidden/>
    <w:unhideWhenUsed/>
    <w:rsid w:val="006B6D9E"/>
    <w:pPr>
      <w:spacing w:line="240" w:lineRule="auto"/>
    </w:pPr>
    <w:rPr>
      <w:sz w:val="20"/>
      <w:szCs w:val="20"/>
    </w:rPr>
  </w:style>
  <w:style w:type="character" w:customStyle="1" w:styleId="CommentTextChar">
    <w:name w:val="Comment Text Char"/>
    <w:basedOn w:val="DefaultParagraphFont"/>
    <w:link w:val="CommentText"/>
    <w:uiPriority w:val="99"/>
    <w:semiHidden/>
    <w:rsid w:val="006B6D9E"/>
    <w:rPr>
      <w:sz w:val="20"/>
      <w:szCs w:val="20"/>
    </w:rPr>
  </w:style>
  <w:style w:type="paragraph" w:styleId="CommentSubject">
    <w:name w:val="annotation subject"/>
    <w:basedOn w:val="CommentText"/>
    <w:next w:val="CommentText"/>
    <w:link w:val="CommentSubjectChar"/>
    <w:uiPriority w:val="99"/>
    <w:semiHidden/>
    <w:unhideWhenUsed/>
    <w:rsid w:val="006B6D9E"/>
    <w:rPr>
      <w:b/>
      <w:bCs/>
    </w:rPr>
  </w:style>
  <w:style w:type="character" w:customStyle="1" w:styleId="CommentSubjectChar">
    <w:name w:val="Comment Subject Char"/>
    <w:basedOn w:val="CommentTextChar"/>
    <w:link w:val="CommentSubject"/>
    <w:uiPriority w:val="99"/>
    <w:semiHidden/>
    <w:rsid w:val="006B6D9E"/>
    <w:rPr>
      <w:b/>
      <w:bCs/>
      <w:sz w:val="20"/>
      <w:szCs w:val="20"/>
    </w:rPr>
  </w:style>
  <w:style w:type="table" w:styleId="GridTable1Light-Accent1">
    <w:name w:val="Grid Table 1 Light Accent 1"/>
    <w:basedOn w:val="TableNormal"/>
    <w:uiPriority w:val="46"/>
    <w:rsid w:val="00C71C24"/>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2BBF"/>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1FED"/>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111FED"/>
    <w:pPr>
      <w:spacing w:after="0" w:line="240" w:lineRule="auto"/>
    </w:pPr>
    <w:tblPr/>
  </w:style>
  <w:style w:type="table" w:customStyle="1" w:styleId="Style2">
    <w:name w:val="Style2"/>
    <w:basedOn w:val="TableNormal"/>
    <w:uiPriority w:val="99"/>
    <w:rsid w:val="00111FE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4045">
      <w:bodyDiv w:val="1"/>
      <w:marLeft w:val="0"/>
      <w:marRight w:val="0"/>
      <w:marTop w:val="0"/>
      <w:marBottom w:val="0"/>
      <w:divBdr>
        <w:top w:val="none" w:sz="0" w:space="0" w:color="auto"/>
        <w:left w:val="none" w:sz="0" w:space="0" w:color="auto"/>
        <w:bottom w:val="none" w:sz="0" w:space="0" w:color="auto"/>
        <w:right w:val="none" w:sz="0" w:space="0" w:color="auto"/>
      </w:divBdr>
    </w:div>
    <w:div w:id="671688464">
      <w:bodyDiv w:val="1"/>
      <w:marLeft w:val="0"/>
      <w:marRight w:val="0"/>
      <w:marTop w:val="0"/>
      <w:marBottom w:val="0"/>
      <w:divBdr>
        <w:top w:val="none" w:sz="0" w:space="0" w:color="auto"/>
        <w:left w:val="none" w:sz="0" w:space="0" w:color="auto"/>
        <w:bottom w:val="none" w:sz="0" w:space="0" w:color="auto"/>
        <w:right w:val="none" w:sz="0" w:space="0" w:color="auto"/>
      </w:divBdr>
    </w:div>
    <w:div w:id="689796496">
      <w:bodyDiv w:val="1"/>
      <w:marLeft w:val="0"/>
      <w:marRight w:val="0"/>
      <w:marTop w:val="0"/>
      <w:marBottom w:val="0"/>
      <w:divBdr>
        <w:top w:val="none" w:sz="0" w:space="0" w:color="auto"/>
        <w:left w:val="none" w:sz="0" w:space="0" w:color="auto"/>
        <w:bottom w:val="none" w:sz="0" w:space="0" w:color="auto"/>
        <w:right w:val="none" w:sz="0" w:space="0" w:color="auto"/>
      </w:divBdr>
    </w:div>
    <w:div w:id="727070586">
      <w:bodyDiv w:val="1"/>
      <w:marLeft w:val="0"/>
      <w:marRight w:val="0"/>
      <w:marTop w:val="0"/>
      <w:marBottom w:val="0"/>
      <w:divBdr>
        <w:top w:val="none" w:sz="0" w:space="0" w:color="auto"/>
        <w:left w:val="none" w:sz="0" w:space="0" w:color="auto"/>
        <w:bottom w:val="none" w:sz="0" w:space="0" w:color="auto"/>
        <w:right w:val="none" w:sz="0" w:space="0" w:color="auto"/>
      </w:divBdr>
    </w:div>
    <w:div w:id="1014109822">
      <w:bodyDiv w:val="1"/>
      <w:marLeft w:val="0"/>
      <w:marRight w:val="0"/>
      <w:marTop w:val="0"/>
      <w:marBottom w:val="0"/>
      <w:divBdr>
        <w:top w:val="none" w:sz="0" w:space="0" w:color="auto"/>
        <w:left w:val="none" w:sz="0" w:space="0" w:color="auto"/>
        <w:bottom w:val="none" w:sz="0" w:space="0" w:color="auto"/>
        <w:right w:val="none" w:sz="0" w:space="0" w:color="auto"/>
      </w:divBdr>
    </w:div>
    <w:div w:id="1071584437">
      <w:bodyDiv w:val="1"/>
      <w:marLeft w:val="0"/>
      <w:marRight w:val="0"/>
      <w:marTop w:val="0"/>
      <w:marBottom w:val="0"/>
      <w:divBdr>
        <w:top w:val="none" w:sz="0" w:space="0" w:color="auto"/>
        <w:left w:val="none" w:sz="0" w:space="0" w:color="auto"/>
        <w:bottom w:val="none" w:sz="0" w:space="0" w:color="auto"/>
        <w:right w:val="none" w:sz="0" w:space="0" w:color="auto"/>
      </w:divBdr>
    </w:div>
    <w:div w:id="1166095670">
      <w:bodyDiv w:val="1"/>
      <w:marLeft w:val="0"/>
      <w:marRight w:val="0"/>
      <w:marTop w:val="0"/>
      <w:marBottom w:val="0"/>
      <w:divBdr>
        <w:top w:val="none" w:sz="0" w:space="0" w:color="auto"/>
        <w:left w:val="none" w:sz="0" w:space="0" w:color="auto"/>
        <w:bottom w:val="none" w:sz="0" w:space="0" w:color="auto"/>
        <w:right w:val="none" w:sz="0" w:space="0" w:color="auto"/>
      </w:divBdr>
    </w:div>
    <w:div w:id="15862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ra/Library/Containers/com.microsoft.Word/Data/Library/Application%20Support/Microsoft/Office/16.0/DTS/en-GB%7b1597C9C2-F0E4-2245-BF84-A6407AFD5CA2%7d/%7b3F45DC64-2FDB-DA40-ABB5-15E3BE6D8F96%7dtf10002070.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a82d4b0-c4fa-4fff-8f4a-3b1b59640f76" xsi:nil="true"/>
    <lcf76f155ced4ddcb4097134ff3c332f xmlns="ff216948-1be2-463a-bbf1-364bfaded1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CD215A2D3AAA4EADDD28F84A6B833E" ma:contentTypeVersion="14" ma:contentTypeDescription="Create a new document." ma:contentTypeScope="" ma:versionID="ef58eef8cdd74f453b9a16c65f4c2f07">
  <xsd:schema xmlns:xsd="http://www.w3.org/2001/XMLSchema" xmlns:xs="http://www.w3.org/2001/XMLSchema" xmlns:p="http://schemas.microsoft.com/office/2006/metadata/properties" xmlns:ns2="ff216948-1be2-463a-bbf1-364bfaded1fe" xmlns:ns3="6a82d4b0-c4fa-4fff-8f4a-3b1b59640f76" targetNamespace="http://schemas.microsoft.com/office/2006/metadata/properties" ma:root="true" ma:fieldsID="6ec6505ef9f2c89410a3e02346b4c76a" ns2:_="" ns3:_="">
    <xsd:import namespace="ff216948-1be2-463a-bbf1-364bfaded1fe"/>
    <xsd:import namespace="6a82d4b0-c4fa-4fff-8f4a-3b1b59640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948-1be2-463a-bbf1-364bfaded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2d4b0-c4fa-4fff-8f4a-3b1b59640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12852-b47a-48ec-bf91-c3a12e6f5ac4}" ma:internalName="TaxCatchAll" ma:showField="CatchAllData" ma:web="6a82d4b0-c4fa-4fff-8f4a-3b1b59640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6636-F009-5A4A-8102-D772673B3698}">
  <ds:schemaRefs>
    <ds:schemaRef ds:uri="http://schemas.openxmlformats.org/officeDocument/2006/bibliography"/>
  </ds:schemaRefs>
</ds:datastoreItem>
</file>

<file path=customXml/itemProps2.xml><?xml version="1.0" encoding="utf-8"?>
<ds:datastoreItem xmlns:ds="http://schemas.openxmlformats.org/officeDocument/2006/customXml" ds:itemID="{B9D91719-BD2E-4B4F-B771-36897F5747DD}">
  <ds:schemaRefs>
    <ds:schemaRef ds:uri="http://schemas.microsoft.com/office/2006/metadata/properties"/>
    <ds:schemaRef ds:uri="http://schemas.microsoft.com/office/infopath/2007/PartnerControls"/>
    <ds:schemaRef ds:uri="4572aa23-9943-461d-8af3-a4626c54e6aa"/>
    <ds:schemaRef ds:uri="769871ef-3d97-4811-91ad-9cb19f9f1960"/>
  </ds:schemaRefs>
</ds:datastoreItem>
</file>

<file path=customXml/itemProps3.xml><?xml version="1.0" encoding="utf-8"?>
<ds:datastoreItem xmlns:ds="http://schemas.openxmlformats.org/officeDocument/2006/customXml" ds:itemID="{F01ADA9B-A9FA-481B-B564-B64FE9EF849C}">
  <ds:schemaRefs>
    <ds:schemaRef ds:uri="http://schemas.microsoft.com/sharepoint/v3/contenttype/forms"/>
  </ds:schemaRefs>
</ds:datastoreItem>
</file>

<file path=customXml/itemProps4.xml><?xml version="1.0" encoding="utf-8"?>
<ds:datastoreItem xmlns:ds="http://schemas.openxmlformats.org/officeDocument/2006/customXml" ds:itemID="{42E90935-D76E-4EC7-8211-25CD09A6DCC3}"/>
</file>

<file path=docProps/app.xml><?xml version="1.0" encoding="utf-8"?>
<Properties xmlns="http://schemas.openxmlformats.org/officeDocument/2006/extended-properties" xmlns:vt="http://schemas.openxmlformats.org/officeDocument/2006/docPropsVTypes">
  <Template>{3F45DC64-2FDB-DA40-ABB5-15E3BE6D8F96}tf10002070.dotx</Template>
  <TotalTime>5</TotalTime>
  <Pages>15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Markova</dc:creator>
  <cp:keywords/>
  <dc:description/>
  <cp:lastModifiedBy>Juan Pablo Oliva Hernández</cp:lastModifiedBy>
  <cp:revision>5</cp:revision>
  <dcterms:created xsi:type="dcterms:W3CDTF">2023-12-20T16:42:00Z</dcterms:created>
  <dcterms:modified xsi:type="dcterms:W3CDTF">2023-12-20T16:48:00Z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y fmtid="{D5CDD505-2E9C-101B-9397-08002B2CF9AE}" pid="3" name="ContentTypeId">
    <vt:lpwstr>0x010100AFCD215A2D3AAA4EADDD28F84A6B833E</vt:lpwstr>
  </property>
  <property fmtid="{D5CDD505-2E9C-101B-9397-08002B2CF9AE}" pid="4" name="MediaServiceImageTags">
    <vt:lpwstr/>
  </property>
  <property fmtid="{D5CDD505-2E9C-101B-9397-08002B2CF9AE}" pid="5" name="Order">
    <vt:r8>70800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