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4010" w14:textId="5C7F97B2" w:rsidR="7C99DB9E" w:rsidRPr="00F81CF8" w:rsidRDefault="7C99DB9E" w:rsidP="052D46D0">
      <w:pPr>
        <w:pStyle w:val="Date"/>
        <w:jc w:val="center"/>
        <w:rPr>
          <w:rFonts w:asciiTheme="majorHAnsi" w:eastAsiaTheme="minorEastAsia" w:hAnsiTheme="majorHAnsi"/>
          <w:b w:val="0"/>
          <w:sz w:val="40"/>
          <w:szCs w:val="40"/>
        </w:rPr>
      </w:pPr>
      <w:r w:rsidRPr="00F81CF8">
        <w:rPr>
          <w:rFonts w:asciiTheme="majorHAnsi" w:eastAsiaTheme="minorEastAsia" w:hAnsiTheme="majorHAnsi"/>
          <w:b w:val="0"/>
          <w:sz w:val="40"/>
          <w:szCs w:val="40"/>
        </w:rPr>
        <w:t xml:space="preserve">Proposed Responsibilities for </w:t>
      </w:r>
    </w:p>
    <w:p w14:paraId="18EB0F90" w14:textId="41F775FD" w:rsidR="00D31DE1" w:rsidRPr="00F81CF8" w:rsidRDefault="001264C6" w:rsidP="052D46D0">
      <w:pPr>
        <w:pStyle w:val="Date"/>
        <w:jc w:val="center"/>
        <w:rPr>
          <w:rFonts w:asciiTheme="majorHAnsi" w:eastAsiaTheme="minorEastAsia" w:hAnsiTheme="majorHAnsi"/>
          <w:sz w:val="40"/>
          <w:szCs w:val="40"/>
        </w:rPr>
      </w:pPr>
      <w:r w:rsidRPr="00F81CF8">
        <w:rPr>
          <w:rFonts w:asciiTheme="majorHAnsi" w:eastAsiaTheme="minorEastAsia" w:hAnsiTheme="majorHAnsi"/>
          <w:sz w:val="40"/>
          <w:szCs w:val="40"/>
        </w:rPr>
        <w:t xml:space="preserve">National </w:t>
      </w:r>
      <w:r w:rsidR="00DF603D" w:rsidRPr="00F81CF8">
        <w:rPr>
          <w:rFonts w:asciiTheme="majorHAnsi" w:eastAsiaTheme="minorEastAsia" w:hAnsiTheme="majorHAnsi"/>
          <w:sz w:val="40"/>
          <w:szCs w:val="40"/>
        </w:rPr>
        <w:t>UN Focal point for EW4all</w:t>
      </w:r>
    </w:p>
    <w:p w14:paraId="2D8578BC" w14:textId="7CF65878" w:rsidR="003167C5" w:rsidRPr="00397786" w:rsidRDefault="003167C5" w:rsidP="052D46D0">
      <w:pPr>
        <w:pStyle w:val="Heading2"/>
        <w:rPr>
          <w:color w:val="0041A1"/>
          <w:sz w:val="28"/>
          <w:szCs w:val="28"/>
        </w:rPr>
      </w:pPr>
      <w:r w:rsidRPr="00397786">
        <w:rPr>
          <w:color w:val="0041A1"/>
          <w:sz w:val="28"/>
          <w:szCs w:val="28"/>
        </w:rPr>
        <w:t>Background</w:t>
      </w:r>
    </w:p>
    <w:p w14:paraId="3ABF6922" w14:textId="45027E2A" w:rsidR="003167C5" w:rsidRPr="00397786" w:rsidRDefault="003167C5" w:rsidP="052D46D0">
      <w:pPr>
        <w:jc w:val="both"/>
      </w:pPr>
      <w:r w:rsidRPr="00397786">
        <w:t>Early warning systems (EWS) are key elements of disaster risk reduction and climate change adaptation, as they help reduce or avoid the detrimental impacts of hazardous events. To be effective, early warning systems need to be risk-informed, target communities most at risk, disseminate messages and warnings efficiently, ensure preparedness and support early action. Early warning systems include four pillars: 1) risk knowledge, 2) observation, monitoring, analysis, and forecasting, 3) warning dissemination and communication and 4) preparedness and response capabilities.</w:t>
      </w:r>
    </w:p>
    <w:p w14:paraId="60651AB7" w14:textId="75FA0176" w:rsidR="003167C5" w:rsidRPr="00397786" w:rsidRDefault="003167C5" w:rsidP="003167C5">
      <w:pPr>
        <w:jc w:val="both"/>
      </w:pPr>
      <w:r w:rsidRPr="00397786">
        <w:t>Multi-sector and multi-stakeholder coordination, involvement of communities at risk, having an enabling institutional and legislative environment, clear roles and responsibilities, and adequate operational capacities, are essential for effective and consistent Early Warning Systems.</w:t>
      </w:r>
    </w:p>
    <w:p w14:paraId="282C1058" w14:textId="1262D63F" w:rsidR="00B614C5" w:rsidRPr="00397786" w:rsidRDefault="003167C5" w:rsidP="052D46D0">
      <w:pPr>
        <w:jc w:val="both"/>
      </w:pPr>
      <w:r w:rsidRPr="00397786">
        <w:t xml:space="preserve">Early Warnings for All (EW4All) is a special initiative of the UN Secretary General, which aims to </w:t>
      </w:r>
      <w:proofErr w:type="gramStart"/>
      <w:r w:rsidRPr="00397786">
        <w:t>spearheading</w:t>
      </w:r>
      <w:proofErr w:type="gramEnd"/>
      <w:r w:rsidRPr="00397786">
        <w:t xml:space="preserve"> action to ensure every person on Earth is protected by early warning systems by 2027.</w:t>
      </w:r>
      <w:r w:rsidR="58EEC934" w:rsidRPr="00397786">
        <w:rPr>
          <w:rFonts w:ascii="Calibri" w:eastAsia="Calibri" w:hAnsi="Calibri" w:cs="Calibri"/>
          <w:color w:val="212121"/>
        </w:rPr>
        <w:t xml:space="preserve">  </w:t>
      </w:r>
    </w:p>
    <w:p w14:paraId="0C94FEFC" w14:textId="662B8FCB" w:rsidR="00E07DC7" w:rsidRPr="00397786" w:rsidRDefault="00E07DC7" w:rsidP="00E07DC7">
      <w:pPr>
        <w:pStyle w:val="Heading2"/>
        <w:rPr>
          <w:color w:val="0041A1"/>
          <w:sz w:val="28"/>
          <w:szCs w:val="28"/>
        </w:rPr>
      </w:pPr>
      <w:r w:rsidRPr="00397786">
        <w:rPr>
          <w:color w:val="0041A1"/>
          <w:sz w:val="28"/>
          <w:szCs w:val="28"/>
        </w:rPr>
        <w:lastRenderedPageBreak/>
        <w:t xml:space="preserve">About the initiative </w:t>
      </w:r>
    </w:p>
    <w:p w14:paraId="2E9A1A2C" w14:textId="77777777" w:rsidR="008944ED" w:rsidRPr="00397786" w:rsidRDefault="00E07DC7" w:rsidP="052D46D0">
      <w:pPr>
        <w:jc w:val="both"/>
      </w:pPr>
      <w:r w:rsidRPr="00397786">
        <w:t xml:space="preserve">The Early Warnings </w:t>
      </w:r>
      <w:proofErr w:type="gramStart"/>
      <w:r w:rsidRPr="00397786">
        <w:t>For</w:t>
      </w:r>
      <w:proofErr w:type="gramEnd"/>
      <w:r w:rsidRPr="00397786">
        <w:t xml:space="preserve"> All initiative was formally launched by the UN Secretary-General in November 2022 at the COP27 meeting in Sharm El-Sheikh. The Initiative calls for the whole world to be covered by early warning systems by the end of 2027. EW4All is co-led by WMO and UNDRR and supported by pillar leads ITU and IFRC. Additional implementing partners include FAO, GEO Secretariat, </w:t>
      </w:r>
      <w:r w:rsidR="0033492F" w:rsidRPr="00397786">
        <w:t xml:space="preserve">IOM, </w:t>
      </w:r>
      <w:r w:rsidRPr="00397786">
        <w:t>OCHA, UNDP, UNEP, UNESCO, UNICEF, REAP, WFP</w:t>
      </w:r>
      <w:r w:rsidR="0033492F" w:rsidRPr="00397786">
        <w:t xml:space="preserve"> and others</w:t>
      </w:r>
      <w:r w:rsidRPr="00397786">
        <w:t xml:space="preserve">. </w:t>
      </w:r>
      <w:r w:rsidR="0033492F" w:rsidRPr="00397786">
        <w:t>EW4All aims to</w:t>
      </w:r>
      <w:r w:rsidRPr="00397786">
        <w:t xml:space="preserve"> promote collaboration and synergies across all partners working on </w:t>
      </w:r>
      <w:proofErr w:type="gramStart"/>
      <w:r w:rsidRPr="00397786">
        <w:t>early</w:t>
      </w:r>
      <w:proofErr w:type="gramEnd"/>
      <w:r w:rsidRPr="00397786">
        <w:t xml:space="preserve"> warning system</w:t>
      </w:r>
      <w:r w:rsidR="70099192" w:rsidRPr="00397786">
        <w:t xml:space="preserve">. </w:t>
      </w:r>
    </w:p>
    <w:p w14:paraId="4431D012" w14:textId="56D7C47F" w:rsidR="00E07DC7" w:rsidRPr="00397786" w:rsidRDefault="00010018" w:rsidP="052D46D0">
      <w:pPr>
        <w:jc w:val="both"/>
        <w:rPr>
          <w:color w:val="FF0000"/>
        </w:rPr>
      </w:pPr>
      <w:r w:rsidRPr="00397786">
        <w:t xml:space="preserve">The </w:t>
      </w:r>
      <w:hyperlink r:id="rId11" w:anchor=".Y2pDuexByqA" w:history="1">
        <w:r w:rsidRPr="00397786">
          <w:rPr>
            <w:rStyle w:val="Hyperlink"/>
          </w:rPr>
          <w:t>Executive Action Plan</w:t>
        </w:r>
      </w:hyperlink>
      <w:r w:rsidRPr="00397786">
        <w:t xml:space="preserve"> for the Initiative outlines </w:t>
      </w:r>
      <w:r w:rsidR="001A5F1B" w:rsidRPr="00397786">
        <w:t xml:space="preserve">the initial actions required to achieve </w:t>
      </w:r>
      <w:r w:rsidR="008944ED" w:rsidRPr="00397786">
        <w:t>universal coverage by</w:t>
      </w:r>
      <w:r w:rsidR="001A5F1B" w:rsidRPr="00397786">
        <w:t xml:space="preserve"> early warning systems within five years, and sets out the pathway to implementation.</w:t>
      </w:r>
    </w:p>
    <w:p w14:paraId="4414CE58" w14:textId="315ADA9D" w:rsidR="00926658" w:rsidRPr="00397786" w:rsidRDefault="448A3673" w:rsidP="00926658">
      <w:pPr>
        <w:pStyle w:val="Heading2"/>
        <w:rPr>
          <w:color w:val="0041A1"/>
          <w:sz w:val="28"/>
          <w:szCs w:val="28"/>
        </w:rPr>
      </w:pPr>
      <w:r w:rsidRPr="00397786">
        <w:rPr>
          <w:color w:val="0041A1"/>
          <w:sz w:val="28"/>
          <w:szCs w:val="28"/>
        </w:rPr>
        <w:t>Responsibilities OF</w:t>
      </w:r>
      <w:r w:rsidR="0033492F" w:rsidRPr="00397786">
        <w:rPr>
          <w:color w:val="0041A1"/>
          <w:sz w:val="28"/>
          <w:szCs w:val="28"/>
        </w:rPr>
        <w:t xml:space="preserve"> National UN Focal Point</w:t>
      </w:r>
    </w:p>
    <w:p w14:paraId="350D8D7D" w14:textId="3EF77670" w:rsidR="00AC1CEE" w:rsidRPr="00397786" w:rsidRDefault="00AC1CEE" w:rsidP="052D46D0">
      <w:pPr>
        <w:jc w:val="both"/>
      </w:pPr>
      <w:r w:rsidRPr="00397786">
        <w:t xml:space="preserve">The </w:t>
      </w:r>
      <w:r w:rsidR="1DF3146C" w:rsidRPr="00397786">
        <w:t xml:space="preserve">UN </w:t>
      </w:r>
      <w:r w:rsidR="63D4F0F7" w:rsidRPr="00397786">
        <w:t xml:space="preserve">Secretary General has requested UN Resident Coordinators to support this initiative </w:t>
      </w:r>
      <w:r w:rsidRPr="00397786">
        <w:t>at country level</w:t>
      </w:r>
      <w:r w:rsidR="5F92D9C2" w:rsidRPr="00397786">
        <w:t xml:space="preserve"> by helping facilitate engagement within the UN country team, and government counterparts and other stakeholders.</w:t>
      </w:r>
      <w:r w:rsidR="00196BE7" w:rsidRPr="00397786">
        <w:t xml:space="preserve"> </w:t>
      </w:r>
      <w:r w:rsidR="5F92D9C2" w:rsidRPr="00397786">
        <w:t xml:space="preserve">The UN RC has subsequently </w:t>
      </w:r>
      <w:r w:rsidR="21B715D8" w:rsidRPr="00397786">
        <w:t>designated i</w:t>
      </w:r>
      <w:r w:rsidR="5F92D9C2" w:rsidRPr="00397786">
        <w:t xml:space="preserve">ndividuals or agencies within the UNCT to support him/her in this role.  </w:t>
      </w:r>
    </w:p>
    <w:p w14:paraId="64611453" w14:textId="06640728" w:rsidR="002D7A49" w:rsidRPr="00397786" w:rsidRDefault="00196BE7" w:rsidP="001E3736">
      <w:pPr>
        <w:jc w:val="both"/>
      </w:pPr>
      <w:r w:rsidRPr="00397786">
        <w:t>Proposed</w:t>
      </w:r>
      <w:r w:rsidR="001E3736" w:rsidRPr="00397786">
        <w:t xml:space="preserve"> responsibilities </w:t>
      </w:r>
      <w:r w:rsidRPr="00397786">
        <w:t xml:space="preserve">may </w:t>
      </w:r>
      <w:r w:rsidR="001E3736" w:rsidRPr="00397786">
        <w:t>include:</w:t>
      </w:r>
    </w:p>
    <w:p w14:paraId="210FE835" w14:textId="3069ED2D" w:rsidR="00306028" w:rsidRPr="00397786" w:rsidRDefault="00771669" w:rsidP="001E3736">
      <w:pPr>
        <w:pStyle w:val="ListParagraph"/>
        <w:numPr>
          <w:ilvl w:val="0"/>
          <w:numId w:val="19"/>
        </w:numPr>
        <w:spacing w:after="0"/>
        <w:jc w:val="both"/>
      </w:pPr>
      <w:r w:rsidRPr="00397786">
        <w:t xml:space="preserve">Provide support to the </w:t>
      </w:r>
      <w:r w:rsidR="39CF8E86" w:rsidRPr="00397786">
        <w:t xml:space="preserve">UN Resident Coordinator by helping facilitate, where needed: </w:t>
      </w:r>
    </w:p>
    <w:p w14:paraId="48980DAA" w14:textId="05BF5D23" w:rsidR="00306028" w:rsidRPr="00397786" w:rsidRDefault="00196BE7" w:rsidP="052D46D0">
      <w:pPr>
        <w:pStyle w:val="ListParagraph"/>
        <w:numPr>
          <w:ilvl w:val="1"/>
          <w:numId w:val="19"/>
        </w:numPr>
        <w:spacing w:after="0"/>
        <w:jc w:val="both"/>
      </w:pPr>
      <w:r w:rsidRPr="00397786">
        <w:lastRenderedPageBreak/>
        <w:t>S</w:t>
      </w:r>
      <w:r w:rsidR="39CF8E86" w:rsidRPr="00397786">
        <w:t xml:space="preserve">takeholder mapping of national actors (government, UN, NGO, etc.) and existing coordination mechanisms engaged in early warning </w:t>
      </w:r>
      <w:proofErr w:type="gramStart"/>
      <w:r w:rsidR="39CF8E86" w:rsidRPr="00397786">
        <w:t>systems</w:t>
      </w:r>
      <w:proofErr w:type="gramEnd"/>
    </w:p>
    <w:p w14:paraId="19C2BFBF" w14:textId="10473FB6" w:rsidR="39CF8E86" w:rsidRPr="00397786" w:rsidRDefault="39CF8E86" w:rsidP="052D46D0">
      <w:pPr>
        <w:pStyle w:val="ListParagraph"/>
        <w:numPr>
          <w:ilvl w:val="1"/>
          <w:numId w:val="19"/>
        </w:numPr>
        <w:spacing w:after="0"/>
        <w:jc w:val="both"/>
      </w:pPr>
      <w:r w:rsidRPr="00397786">
        <w:t>Establishment of a one-</w:t>
      </w:r>
      <w:r w:rsidR="005670AA" w:rsidRPr="00397786">
        <w:t xml:space="preserve"> or two- </w:t>
      </w:r>
      <w:r w:rsidRPr="00397786">
        <w:t xml:space="preserve">day consultative workshop to take stock of status of early warning in country, and agree or confirm a coordination </w:t>
      </w:r>
      <w:proofErr w:type="gramStart"/>
      <w:r w:rsidRPr="00397786">
        <w:t>mechanism</w:t>
      </w:r>
      <w:proofErr w:type="gramEnd"/>
    </w:p>
    <w:p w14:paraId="28D4A1C3" w14:textId="3910EEEB" w:rsidR="6C831BF0" w:rsidRPr="00397786" w:rsidRDefault="00A509E6" w:rsidP="052D46D0">
      <w:pPr>
        <w:pStyle w:val="ListParagraph"/>
        <w:numPr>
          <w:ilvl w:val="1"/>
          <w:numId w:val="19"/>
        </w:numPr>
        <w:spacing w:after="0"/>
        <w:jc w:val="both"/>
      </w:pPr>
      <w:r w:rsidRPr="00397786">
        <w:t>S</w:t>
      </w:r>
      <w:r w:rsidR="6C831BF0" w:rsidRPr="00397786">
        <w:t xml:space="preserve">upport the </w:t>
      </w:r>
      <w:r w:rsidRPr="00397786">
        <w:t xml:space="preserve">identification or </w:t>
      </w:r>
      <w:r w:rsidR="6C831BF0" w:rsidRPr="00397786">
        <w:t xml:space="preserve">establishment </w:t>
      </w:r>
      <w:r w:rsidRPr="00397786">
        <w:t xml:space="preserve">of </w:t>
      </w:r>
      <w:r w:rsidR="6C831BF0" w:rsidRPr="00397786">
        <w:t xml:space="preserve">a coordination mechanism in country to strengthen multistakeholder collaboration to achieve end to end early </w:t>
      </w:r>
      <w:proofErr w:type="gramStart"/>
      <w:r w:rsidR="6C831BF0" w:rsidRPr="00397786">
        <w:t>warning</w:t>
      </w:r>
      <w:proofErr w:type="gramEnd"/>
    </w:p>
    <w:p w14:paraId="2BF771F4" w14:textId="7F51AB8C" w:rsidR="002D7A49" w:rsidRPr="00397786" w:rsidRDefault="39CF8E86" w:rsidP="00174D29">
      <w:pPr>
        <w:pStyle w:val="ListParagraph"/>
        <w:numPr>
          <w:ilvl w:val="1"/>
          <w:numId w:val="19"/>
        </w:numPr>
        <w:spacing w:after="0"/>
        <w:jc w:val="both"/>
      </w:pPr>
      <w:r w:rsidRPr="00397786">
        <w:t xml:space="preserve">Support any further actions </w:t>
      </w:r>
      <w:r w:rsidR="00F81CF8" w:rsidRPr="00397786">
        <w:t xml:space="preserve">towards furthering the implementation of the EW4All initiative, upon the request of the </w:t>
      </w:r>
      <w:r w:rsidRPr="00397786">
        <w:t>Resident Coordinator</w:t>
      </w:r>
    </w:p>
    <w:p w14:paraId="5797BA1D" w14:textId="77777777" w:rsidR="00F81CF8" w:rsidRPr="00397786" w:rsidRDefault="00F81CF8" w:rsidP="00F81CF8">
      <w:pPr>
        <w:pStyle w:val="ListParagraph"/>
        <w:spacing w:after="0"/>
        <w:ind w:left="1080"/>
        <w:jc w:val="both"/>
      </w:pPr>
    </w:p>
    <w:p w14:paraId="60543EFF" w14:textId="04F39043" w:rsidR="39CF8E86" w:rsidRPr="00397786" w:rsidRDefault="39CF8E86" w:rsidP="052D46D0">
      <w:pPr>
        <w:pStyle w:val="ListParagraph"/>
        <w:numPr>
          <w:ilvl w:val="0"/>
          <w:numId w:val="19"/>
        </w:numPr>
        <w:spacing w:after="0"/>
        <w:jc w:val="both"/>
      </w:pPr>
      <w:r w:rsidRPr="00397786">
        <w:t xml:space="preserve">Liaise with </w:t>
      </w:r>
      <w:r w:rsidR="001966D0" w:rsidRPr="00397786">
        <w:t xml:space="preserve">the </w:t>
      </w:r>
      <w:r w:rsidR="002324B2" w:rsidRPr="00397786">
        <w:t>R</w:t>
      </w:r>
      <w:r w:rsidRPr="00397786">
        <w:t>egional</w:t>
      </w:r>
      <w:r w:rsidR="002324B2" w:rsidRPr="00397786">
        <w:t xml:space="preserve"> Offices of </w:t>
      </w:r>
      <w:r w:rsidRPr="00397786">
        <w:t>pillar lead</w:t>
      </w:r>
      <w:r w:rsidR="002324B2" w:rsidRPr="00397786">
        <w:t xml:space="preserve"> agencies</w:t>
      </w:r>
      <w:r w:rsidRPr="00397786">
        <w:t xml:space="preserve"> (UNDRR, WMO, ITU, IFRC) as required to facilitate streamlined communication </w:t>
      </w:r>
      <w:r w:rsidR="00BF1672" w:rsidRPr="00397786">
        <w:t>across the</w:t>
      </w:r>
      <w:r w:rsidR="00F81CF8" w:rsidRPr="00397786">
        <w:t xml:space="preserve"> </w:t>
      </w:r>
      <w:r w:rsidRPr="00397786">
        <w:t>R</w:t>
      </w:r>
      <w:r w:rsidR="2C6E3A2F" w:rsidRPr="00397786">
        <w:t>C</w:t>
      </w:r>
      <w:r w:rsidR="008146B3" w:rsidRPr="00397786">
        <w:t>O</w:t>
      </w:r>
      <w:r w:rsidR="00BF1672" w:rsidRPr="00397786">
        <w:t xml:space="preserve">, </w:t>
      </w:r>
      <w:r w:rsidR="2C6E3A2F" w:rsidRPr="00397786">
        <w:t>country officials</w:t>
      </w:r>
      <w:r w:rsidR="00BF1672" w:rsidRPr="00397786">
        <w:t xml:space="preserve"> and pillar lead agencies</w:t>
      </w:r>
      <w:r w:rsidR="2C6E3A2F" w:rsidRPr="00397786">
        <w:t>.</w:t>
      </w:r>
      <w:r w:rsidR="00BF1672" w:rsidRPr="00397786">
        <w:t xml:space="preserve"> </w:t>
      </w:r>
    </w:p>
    <w:p w14:paraId="4A2CAB4B" w14:textId="269E4F99" w:rsidR="052D46D0" w:rsidRPr="00397786" w:rsidRDefault="052D46D0" w:rsidP="052D46D0">
      <w:pPr>
        <w:spacing w:after="0"/>
        <w:jc w:val="both"/>
      </w:pPr>
    </w:p>
    <w:p w14:paraId="41C8B7BC" w14:textId="361DEB3C" w:rsidR="052D46D0" w:rsidRPr="00397786" w:rsidRDefault="002D7A49" w:rsidP="052D46D0">
      <w:pPr>
        <w:pStyle w:val="ListParagraph"/>
        <w:numPr>
          <w:ilvl w:val="0"/>
          <w:numId w:val="19"/>
        </w:numPr>
        <w:jc w:val="both"/>
      </w:pPr>
      <w:r w:rsidRPr="00397786">
        <w:t>Raise awareness and promote advocacy for the EW4All initiative at country-level and among the UN Country Team, including sharing information products, holding presentations, media outreach and communication, etc.</w:t>
      </w:r>
    </w:p>
    <w:sectPr w:rsidR="052D46D0" w:rsidRPr="00397786" w:rsidSect="008C02B5">
      <w:headerReference w:type="default" r:id="rId12"/>
      <w:footerReference w:type="default" r:id="rId13"/>
      <w:footerReference w:type="first" r:id="rId14"/>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C4B5" w14:textId="77777777" w:rsidR="00A83764" w:rsidRDefault="00A83764">
      <w:pPr>
        <w:spacing w:line="240" w:lineRule="auto"/>
      </w:pPr>
      <w:r>
        <w:separator/>
      </w:r>
    </w:p>
    <w:p w14:paraId="046311F3" w14:textId="77777777" w:rsidR="00A83764" w:rsidRDefault="00A83764"/>
  </w:endnote>
  <w:endnote w:type="continuationSeparator" w:id="0">
    <w:p w14:paraId="0945EF91" w14:textId="77777777" w:rsidR="00A83764" w:rsidRDefault="00A83764">
      <w:pPr>
        <w:spacing w:line="240" w:lineRule="auto"/>
      </w:pPr>
      <w:r>
        <w:continuationSeparator/>
      </w:r>
    </w:p>
    <w:p w14:paraId="5B0444BF" w14:textId="77777777" w:rsidR="00A83764" w:rsidRDefault="00A83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20326"/>
      <w:docPartObj>
        <w:docPartGallery w:val="Page Numbers (Bottom of Page)"/>
        <w:docPartUnique/>
      </w:docPartObj>
    </w:sdtPr>
    <w:sdtContent>
      <w:p w14:paraId="7F74A831" w14:textId="1BBC3201" w:rsidR="00D1084A" w:rsidRDefault="00FF0A65">
        <w:pPr>
          <w:pStyle w:val="Footer"/>
        </w:pPr>
        <w:r>
          <w:rPr>
            <w:noProof/>
          </w:rPr>
          <w:drawing>
            <wp:inline distT="0" distB="0" distL="0" distR="0" wp14:anchorId="1DD705F0" wp14:editId="00EE0C7B">
              <wp:extent cx="5238115" cy="991870"/>
              <wp:effectExtent l="0" t="0" r="0" b="0"/>
              <wp:docPr id="4" name="Picture 4" descr="A logo of the united natio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the united nations&#10;&#10;Description automatically generated with low confidence"/>
                      <pic:cNvPicPr/>
                    </pic:nvPicPr>
                    <pic:blipFill>
                      <a:blip r:embed="rId1"/>
                      <a:stretch>
                        <a:fillRect/>
                      </a:stretch>
                    </pic:blipFill>
                    <pic:spPr>
                      <a:xfrm>
                        <a:off x="0" y="0"/>
                        <a:ext cx="5238115" cy="991870"/>
                      </a:xfrm>
                      <a:prstGeom prst="rect">
                        <a:avLst/>
                      </a:prstGeom>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11EF" w14:textId="72641F24" w:rsidR="00B614C5" w:rsidRDefault="00B614C5">
    <w:pPr>
      <w:pStyle w:val="Footer"/>
    </w:pPr>
    <w:r>
      <w:rPr>
        <w:noProof/>
      </w:rPr>
      <w:drawing>
        <wp:inline distT="0" distB="0" distL="0" distR="0" wp14:anchorId="001AB24D" wp14:editId="2F3BF5E2">
          <wp:extent cx="5238115" cy="991870"/>
          <wp:effectExtent l="0" t="0" r="0" b="0"/>
          <wp:docPr id="3" name="Picture 3" descr="A logo of the united natio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the united nations&#10;&#10;Description automatically generated with low confidence"/>
                  <pic:cNvPicPr/>
                </pic:nvPicPr>
                <pic:blipFill>
                  <a:blip r:embed="rId1"/>
                  <a:stretch>
                    <a:fillRect/>
                  </a:stretch>
                </pic:blipFill>
                <pic:spPr>
                  <a:xfrm>
                    <a:off x="0" y="0"/>
                    <a:ext cx="5238115" cy="9918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DC51" w14:textId="77777777" w:rsidR="00A83764" w:rsidRDefault="00A83764">
      <w:pPr>
        <w:spacing w:line="240" w:lineRule="auto"/>
      </w:pPr>
      <w:r>
        <w:separator/>
      </w:r>
    </w:p>
    <w:p w14:paraId="3F89EA64" w14:textId="77777777" w:rsidR="00A83764" w:rsidRDefault="00A83764"/>
  </w:footnote>
  <w:footnote w:type="continuationSeparator" w:id="0">
    <w:p w14:paraId="5E301B9F" w14:textId="77777777" w:rsidR="00A83764" w:rsidRDefault="00A83764">
      <w:pPr>
        <w:spacing w:line="240" w:lineRule="auto"/>
      </w:pPr>
      <w:r>
        <w:continuationSeparator/>
      </w:r>
    </w:p>
    <w:p w14:paraId="76A09CF7" w14:textId="77777777" w:rsidR="00A83764" w:rsidRDefault="00A83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D205" w14:textId="71E49EB4" w:rsidR="00FF0A65" w:rsidRDefault="00FF0A65">
    <w:pPr>
      <w:pStyle w:val="Header"/>
    </w:pPr>
    <w:r>
      <w:rPr>
        <w:noProof/>
      </w:rPr>
      <w:drawing>
        <wp:anchor distT="0" distB="0" distL="114300" distR="114300" simplePos="0" relativeHeight="251658240" behindDoc="1" locked="0" layoutInCell="1" allowOverlap="1" wp14:anchorId="0F609A7B" wp14:editId="57B69035">
          <wp:simplePos x="0" y="0"/>
          <wp:positionH relativeFrom="column">
            <wp:posOffset>3880017</wp:posOffset>
          </wp:positionH>
          <wp:positionV relativeFrom="paragraph">
            <wp:posOffset>-42358</wp:posOffset>
          </wp:positionV>
          <wp:extent cx="1422400" cy="1460500"/>
          <wp:effectExtent l="0" t="0" r="0" b="0"/>
          <wp:wrapTopAndBottom/>
          <wp:docPr id="6" name="Picture 6" descr="A picture contain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esign&#10;&#10;Description automatically generated"/>
                  <pic:cNvPicPr/>
                </pic:nvPicPr>
                <pic:blipFill>
                  <a:blip r:embed="rId1"/>
                  <a:stretch>
                    <a:fillRect/>
                  </a:stretch>
                </pic:blipFill>
                <pic:spPr>
                  <a:xfrm>
                    <a:off x="0" y="0"/>
                    <a:ext cx="1422400" cy="1460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8CBB567" wp14:editId="7842F1E5">
          <wp:simplePos x="0" y="0"/>
          <wp:positionH relativeFrom="column">
            <wp:posOffset>113956</wp:posOffset>
          </wp:positionH>
          <wp:positionV relativeFrom="paragraph">
            <wp:posOffset>236855</wp:posOffset>
          </wp:positionV>
          <wp:extent cx="1803400" cy="1117600"/>
          <wp:effectExtent l="0" t="0" r="0" b="0"/>
          <wp:wrapTopAndBottom/>
          <wp:docPr id="5" name="Picture 5"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ont, graphics, logo, graphic design&#10;&#10;Description automatically generated"/>
                  <pic:cNvPicPr/>
                </pic:nvPicPr>
                <pic:blipFill>
                  <a:blip r:embed="rId2"/>
                  <a:stretch>
                    <a:fillRect/>
                  </a:stretch>
                </pic:blipFill>
                <pic:spPr>
                  <a:xfrm>
                    <a:off x="0" y="0"/>
                    <a:ext cx="1803400" cy="111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CA4"/>
    <w:multiLevelType w:val="hybridMultilevel"/>
    <w:tmpl w:val="A204FDD0"/>
    <w:lvl w:ilvl="0" w:tplc="08090017">
      <w:start w:val="1"/>
      <w:numFmt w:val="lowerLetter"/>
      <w:lvlText w:val="%1)"/>
      <w:lvlJc w:val="left"/>
      <w:pPr>
        <w:ind w:left="720" w:hanging="360"/>
      </w:pPr>
    </w:lvl>
    <w:lvl w:ilvl="1" w:tplc="7166BB9E">
      <w:start w:val="1"/>
      <w:numFmt w:val="decimal"/>
      <w:lvlText w:val="%2."/>
      <w:lvlJc w:val="left"/>
      <w:pPr>
        <w:ind w:left="1800" w:hanging="720"/>
      </w:pPr>
      <w:rPr>
        <w:rFonts w:hint="default"/>
      </w:rPr>
    </w:lvl>
    <w:lvl w:ilvl="2" w:tplc="A9606748">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5600"/>
    <w:multiLevelType w:val="hybridMultilevel"/>
    <w:tmpl w:val="F10CE5B4"/>
    <w:lvl w:ilvl="0" w:tplc="322041DE">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77DBC"/>
    <w:multiLevelType w:val="hybridMultilevel"/>
    <w:tmpl w:val="7CB6CD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964073"/>
    <w:multiLevelType w:val="hybridMultilevel"/>
    <w:tmpl w:val="71CAE2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CE1B92"/>
    <w:multiLevelType w:val="hybridMultilevel"/>
    <w:tmpl w:val="CF20B34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4759DC"/>
    <w:multiLevelType w:val="hybridMultilevel"/>
    <w:tmpl w:val="4704F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CE1842"/>
    <w:multiLevelType w:val="hybridMultilevel"/>
    <w:tmpl w:val="64D22A1C"/>
    <w:lvl w:ilvl="0" w:tplc="4914EC6A">
      <w:start w:val="1"/>
      <w:numFmt w:val="lowerLetter"/>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A30FC5"/>
    <w:multiLevelType w:val="hybridMultilevel"/>
    <w:tmpl w:val="434E8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A909E5"/>
    <w:multiLevelType w:val="hybridMultilevel"/>
    <w:tmpl w:val="76B6871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C85A9E"/>
    <w:multiLevelType w:val="hybridMultilevel"/>
    <w:tmpl w:val="3E3290C4"/>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0307496"/>
    <w:multiLevelType w:val="hybridMultilevel"/>
    <w:tmpl w:val="D0D63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71063F"/>
    <w:multiLevelType w:val="hybridMultilevel"/>
    <w:tmpl w:val="979842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5B678F"/>
    <w:multiLevelType w:val="hybridMultilevel"/>
    <w:tmpl w:val="631A7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03028E"/>
    <w:multiLevelType w:val="hybridMultilevel"/>
    <w:tmpl w:val="9B64D86C"/>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773DB5"/>
    <w:multiLevelType w:val="hybridMultilevel"/>
    <w:tmpl w:val="31643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6676D9"/>
    <w:multiLevelType w:val="hybridMultilevel"/>
    <w:tmpl w:val="53E4B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D5267D"/>
    <w:multiLevelType w:val="hybridMultilevel"/>
    <w:tmpl w:val="5CA6B96C"/>
    <w:lvl w:ilvl="0" w:tplc="322041DE">
      <w:start w:val="1"/>
      <w:numFmt w:val="low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9163CB"/>
    <w:multiLevelType w:val="hybridMultilevel"/>
    <w:tmpl w:val="D4CE5B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861CEB"/>
    <w:multiLevelType w:val="hybridMultilevel"/>
    <w:tmpl w:val="1EE48A7E"/>
    <w:lvl w:ilvl="0" w:tplc="AD2022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70573D"/>
    <w:multiLevelType w:val="hybridMultilevel"/>
    <w:tmpl w:val="0C58FA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5331069">
    <w:abstractNumId w:val="14"/>
  </w:num>
  <w:num w:numId="2" w16cid:durableId="1416245032">
    <w:abstractNumId w:val="10"/>
  </w:num>
  <w:num w:numId="3" w16cid:durableId="1500465288">
    <w:abstractNumId w:val="5"/>
  </w:num>
  <w:num w:numId="4" w16cid:durableId="353043190">
    <w:abstractNumId w:val="7"/>
  </w:num>
  <w:num w:numId="5" w16cid:durableId="178010927">
    <w:abstractNumId w:val="12"/>
  </w:num>
  <w:num w:numId="6" w16cid:durableId="1182470044">
    <w:abstractNumId w:val="2"/>
  </w:num>
  <w:num w:numId="7" w16cid:durableId="542907844">
    <w:abstractNumId w:val="15"/>
  </w:num>
  <w:num w:numId="8" w16cid:durableId="372459929">
    <w:abstractNumId w:val="8"/>
  </w:num>
  <w:num w:numId="9" w16cid:durableId="223832878">
    <w:abstractNumId w:val="17"/>
  </w:num>
  <w:num w:numId="10" w16cid:durableId="942228542">
    <w:abstractNumId w:val="0"/>
  </w:num>
  <w:num w:numId="11" w16cid:durableId="2085059411">
    <w:abstractNumId w:val="16"/>
  </w:num>
  <w:num w:numId="12" w16cid:durableId="782069325">
    <w:abstractNumId w:val="1"/>
  </w:num>
  <w:num w:numId="13" w16cid:durableId="429088744">
    <w:abstractNumId w:val="6"/>
  </w:num>
  <w:num w:numId="14" w16cid:durableId="2036610379">
    <w:abstractNumId w:val="11"/>
  </w:num>
  <w:num w:numId="15" w16cid:durableId="1525899448">
    <w:abstractNumId w:val="19"/>
  </w:num>
  <w:num w:numId="16" w16cid:durableId="197015976">
    <w:abstractNumId w:val="4"/>
  </w:num>
  <w:num w:numId="17" w16cid:durableId="432213754">
    <w:abstractNumId w:val="9"/>
  </w:num>
  <w:num w:numId="18" w16cid:durableId="1335306156">
    <w:abstractNumId w:val="3"/>
  </w:num>
  <w:num w:numId="19" w16cid:durableId="2009290376">
    <w:abstractNumId w:val="13"/>
  </w:num>
  <w:num w:numId="20" w16cid:durableId="11366070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26"/>
    <w:rsid w:val="00010018"/>
    <w:rsid w:val="000F1141"/>
    <w:rsid w:val="001264C6"/>
    <w:rsid w:val="0015571F"/>
    <w:rsid w:val="001966D0"/>
    <w:rsid w:val="00196BE7"/>
    <w:rsid w:val="001A5F1B"/>
    <w:rsid w:val="001E3736"/>
    <w:rsid w:val="00230612"/>
    <w:rsid w:val="002324B2"/>
    <w:rsid w:val="00293D0F"/>
    <w:rsid w:val="002A0F2E"/>
    <w:rsid w:val="002D7A49"/>
    <w:rsid w:val="002E6548"/>
    <w:rsid w:val="00306028"/>
    <w:rsid w:val="003167C5"/>
    <w:rsid w:val="0033492F"/>
    <w:rsid w:val="00397786"/>
    <w:rsid w:val="003B21CD"/>
    <w:rsid w:val="005670AA"/>
    <w:rsid w:val="00662D30"/>
    <w:rsid w:val="0066568C"/>
    <w:rsid w:val="0070501E"/>
    <w:rsid w:val="0070714E"/>
    <w:rsid w:val="0073647B"/>
    <w:rsid w:val="00747600"/>
    <w:rsid w:val="00761726"/>
    <w:rsid w:val="00771669"/>
    <w:rsid w:val="00774D80"/>
    <w:rsid w:val="007C50B6"/>
    <w:rsid w:val="007D1F5B"/>
    <w:rsid w:val="008146B3"/>
    <w:rsid w:val="00817F52"/>
    <w:rsid w:val="008944ED"/>
    <w:rsid w:val="008C02B5"/>
    <w:rsid w:val="00926658"/>
    <w:rsid w:val="009D4E52"/>
    <w:rsid w:val="00A01088"/>
    <w:rsid w:val="00A43C78"/>
    <w:rsid w:val="00A509E6"/>
    <w:rsid w:val="00A83764"/>
    <w:rsid w:val="00AC1CEE"/>
    <w:rsid w:val="00AE2E94"/>
    <w:rsid w:val="00B3562D"/>
    <w:rsid w:val="00B614C5"/>
    <w:rsid w:val="00BF1672"/>
    <w:rsid w:val="00C44565"/>
    <w:rsid w:val="00C91B74"/>
    <w:rsid w:val="00D1084A"/>
    <w:rsid w:val="00D31DE1"/>
    <w:rsid w:val="00DA17DF"/>
    <w:rsid w:val="00DF603D"/>
    <w:rsid w:val="00E07DC7"/>
    <w:rsid w:val="00ED00EE"/>
    <w:rsid w:val="00F021DD"/>
    <w:rsid w:val="00F57917"/>
    <w:rsid w:val="00F81CF8"/>
    <w:rsid w:val="00FE0153"/>
    <w:rsid w:val="00FF0A65"/>
    <w:rsid w:val="052D46D0"/>
    <w:rsid w:val="07791225"/>
    <w:rsid w:val="0D40463B"/>
    <w:rsid w:val="0D595046"/>
    <w:rsid w:val="14465A56"/>
    <w:rsid w:val="17B2807E"/>
    <w:rsid w:val="1DD4143F"/>
    <w:rsid w:val="1DF3146C"/>
    <w:rsid w:val="21B715D8"/>
    <w:rsid w:val="24618BAC"/>
    <w:rsid w:val="26EC1174"/>
    <w:rsid w:val="2A5F8CAF"/>
    <w:rsid w:val="2C6E3A2F"/>
    <w:rsid w:val="33B16C1F"/>
    <w:rsid w:val="354D3C80"/>
    <w:rsid w:val="39CF8E86"/>
    <w:rsid w:val="448A3673"/>
    <w:rsid w:val="45A72849"/>
    <w:rsid w:val="47F2F39E"/>
    <w:rsid w:val="4FE4DD26"/>
    <w:rsid w:val="54B84E49"/>
    <w:rsid w:val="56541EAA"/>
    <w:rsid w:val="58EEC934"/>
    <w:rsid w:val="5F92D9C2"/>
    <w:rsid w:val="63D4F0F7"/>
    <w:rsid w:val="6C831BF0"/>
    <w:rsid w:val="70099192"/>
    <w:rsid w:val="70191240"/>
    <w:rsid w:val="7043B1E2"/>
    <w:rsid w:val="799C569B"/>
    <w:rsid w:val="7C99DB9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D9E595"/>
  <w15:chartTrackingRefBased/>
  <w15:docId w15:val="{4A47293C-4F97-C14A-8EEB-F9A52AA5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7406D"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0F6FC6"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0F6FC6"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0F6FC6"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4389D7"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4389D7"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0F6FC6"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ipJournalTable">
    <w:name w:val="Trip Journal Table"/>
    <w:basedOn w:val="TableNormal"/>
    <w:uiPriority w:val="99"/>
    <w:tblPr>
      <w:tblBorders>
        <w:top w:val="single" w:sz="36" w:space="0" w:color="17406D" w:themeColor="text2"/>
        <w:insideH w:val="single" w:sz="12" w:space="0" w:color="17406D" w:themeColor="text2"/>
      </w:tblBorders>
      <w:tblCellMar>
        <w:top w:w="288" w:type="dxa"/>
        <w:left w:w="0" w:type="dxa"/>
        <w:right w:w="0" w:type="dxa"/>
      </w:tblCellMar>
    </w:tblPr>
  </w:style>
  <w:style w:type="paragraph" w:styleId="Footer">
    <w:name w:val="footer"/>
    <w:basedOn w:val="Normal"/>
    <w:link w:val="FooterChar"/>
    <w:uiPriority w:val="99"/>
    <w:unhideWhenUsed/>
    <w:qFormat/>
    <w:pPr>
      <w:spacing w:after="0" w:line="240" w:lineRule="auto"/>
    </w:pPr>
    <w:rPr>
      <w:color w:val="4389D7" w:themeColor="text2" w:themeTint="99"/>
      <w:sz w:val="44"/>
    </w:rPr>
  </w:style>
  <w:style w:type="character" w:customStyle="1" w:styleId="FooterChar">
    <w:name w:val="Footer Char"/>
    <w:basedOn w:val="DefaultParagraphFont"/>
    <w:link w:val="Footer"/>
    <w:uiPriority w:val="99"/>
    <w:rPr>
      <w:color w:val="4389D7"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17406D"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0F6FC6"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F6FC6"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0F6FC6"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4389D7"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4389D7"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0F6FC6"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0F6FC6" w:themeColor="accent1"/>
      <w:sz w:val="40"/>
    </w:rPr>
  </w:style>
  <w:style w:type="character" w:customStyle="1" w:styleId="IntenseQuoteChar">
    <w:name w:val="Intense Quote Char"/>
    <w:basedOn w:val="DefaultParagraphFont"/>
    <w:link w:val="IntenseQuote"/>
    <w:uiPriority w:val="30"/>
    <w:semiHidden/>
    <w:rPr>
      <w:iCs/>
      <w:color w:val="0F6FC6" w:themeColor="accent1"/>
      <w:sz w:val="40"/>
    </w:rPr>
  </w:style>
  <w:style w:type="paragraph" w:styleId="ListParagraph">
    <w:name w:val="List Paragraph"/>
    <w:basedOn w:val="Normal"/>
    <w:uiPriority w:val="34"/>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17406D"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0F6FC6" w:themeColor="accent1"/>
    </w:rPr>
  </w:style>
  <w:style w:type="character" w:styleId="Emphasis">
    <w:name w:val="Emphasis"/>
    <w:basedOn w:val="DefaultParagraphFont"/>
    <w:uiPriority w:val="20"/>
    <w:semiHidden/>
    <w:unhideWhenUsed/>
    <w:qFormat/>
    <w:rPr>
      <w:i w:val="0"/>
      <w:iCs/>
      <w:color w:val="0F6FC6" w:themeColor="accent1"/>
    </w:rPr>
  </w:style>
  <w:style w:type="character" w:styleId="Strong">
    <w:name w:val="Strong"/>
    <w:basedOn w:val="DefaultParagraphFont"/>
    <w:uiPriority w:val="22"/>
    <w:semiHidden/>
    <w:unhideWhenUsed/>
    <w:qFormat/>
    <w:rPr>
      <w:b/>
      <w:bCs/>
      <w:color w:val="17406D" w:themeColor="text2"/>
    </w:rPr>
  </w:style>
  <w:style w:type="character" w:styleId="SubtleReference">
    <w:name w:val="Subtle Reference"/>
    <w:basedOn w:val="DefaultParagraphFont"/>
    <w:uiPriority w:val="31"/>
    <w:semiHidden/>
    <w:unhideWhenUsed/>
    <w:qFormat/>
    <w:rPr>
      <w:caps/>
      <w:smallCaps w:val="0"/>
      <w:color w:val="17406D" w:themeColor="text2"/>
    </w:rPr>
  </w:style>
  <w:style w:type="character" w:styleId="IntenseReference">
    <w:name w:val="Intense Reference"/>
    <w:basedOn w:val="DefaultParagraphFont"/>
    <w:uiPriority w:val="32"/>
    <w:semiHidden/>
    <w:unhideWhenUsed/>
    <w:qFormat/>
    <w:rPr>
      <w:b/>
      <w:bCs/>
      <w:caps/>
      <w:smallCaps w:val="0"/>
      <w:color w:val="17406D"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4389D7"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noteText">
    <w:name w:val="footnote text"/>
    <w:basedOn w:val="Normal"/>
    <w:link w:val="FootnoteTextChar"/>
    <w:uiPriority w:val="99"/>
    <w:semiHidden/>
    <w:unhideWhenUsed/>
    <w:rsid w:val="007C50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0B6"/>
    <w:rPr>
      <w:sz w:val="20"/>
      <w:szCs w:val="20"/>
    </w:rPr>
  </w:style>
  <w:style w:type="character" w:styleId="FootnoteReference">
    <w:name w:val="footnote reference"/>
    <w:basedOn w:val="DefaultParagraphFont"/>
    <w:uiPriority w:val="99"/>
    <w:semiHidden/>
    <w:unhideWhenUsed/>
    <w:rsid w:val="007C50B6"/>
    <w:rPr>
      <w:vertAlign w:val="superscript"/>
    </w:rPr>
  </w:style>
  <w:style w:type="character" w:styleId="Hyperlink">
    <w:name w:val="Hyperlink"/>
    <w:basedOn w:val="DefaultParagraphFont"/>
    <w:uiPriority w:val="99"/>
    <w:unhideWhenUsed/>
    <w:rsid w:val="007C50B6"/>
    <w:rPr>
      <w:color w:val="F49100" w:themeColor="hyperlink"/>
      <w:u w:val="single"/>
    </w:rPr>
  </w:style>
  <w:style w:type="character" w:styleId="UnresolvedMention">
    <w:name w:val="Unresolved Mention"/>
    <w:basedOn w:val="DefaultParagraphFont"/>
    <w:uiPriority w:val="99"/>
    <w:semiHidden/>
    <w:unhideWhenUsed/>
    <w:rsid w:val="007C5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4580">
      <w:bodyDiv w:val="1"/>
      <w:marLeft w:val="0"/>
      <w:marRight w:val="0"/>
      <w:marTop w:val="0"/>
      <w:marBottom w:val="0"/>
      <w:divBdr>
        <w:top w:val="none" w:sz="0" w:space="0" w:color="auto"/>
        <w:left w:val="none" w:sz="0" w:space="0" w:color="auto"/>
        <w:bottom w:val="none" w:sz="0" w:space="0" w:color="auto"/>
        <w:right w:val="none" w:sz="0" w:space="0" w:color="auto"/>
      </w:divBdr>
      <w:divsChild>
        <w:div w:id="600720142">
          <w:marLeft w:val="0"/>
          <w:marRight w:val="0"/>
          <w:marTop w:val="15"/>
          <w:marBottom w:val="0"/>
          <w:divBdr>
            <w:top w:val="none" w:sz="0" w:space="0" w:color="auto"/>
            <w:left w:val="none" w:sz="0" w:space="0" w:color="auto"/>
            <w:bottom w:val="none" w:sz="0" w:space="0" w:color="auto"/>
            <w:right w:val="none" w:sz="0" w:space="0" w:color="auto"/>
          </w:divBdr>
          <w:divsChild>
            <w:div w:id="634063837">
              <w:marLeft w:val="0"/>
              <w:marRight w:val="0"/>
              <w:marTop w:val="0"/>
              <w:marBottom w:val="0"/>
              <w:divBdr>
                <w:top w:val="none" w:sz="0" w:space="0" w:color="auto"/>
                <w:left w:val="none" w:sz="0" w:space="0" w:color="auto"/>
                <w:bottom w:val="none" w:sz="0" w:space="0" w:color="auto"/>
                <w:right w:val="none" w:sz="0" w:space="0" w:color="auto"/>
              </w:divBdr>
            </w:div>
          </w:divsChild>
        </w:div>
        <w:div w:id="641471196">
          <w:marLeft w:val="0"/>
          <w:marRight w:val="0"/>
          <w:marTop w:val="15"/>
          <w:marBottom w:val="0"/>
          <w:divBdr>
            <w:top w:val="none" w:sz="0" w:space="0" w:color="auto"/>
            <w:left w:val="none" w:sz="0" w:space="0" w:color="auto"/>
            <w:bottom w:val="none" w:sz="0" w:space="0" w:color="auto"/>
            <w:right w:val="none" w:sz="0" w:space="0" w:color="auto"/>
          </w:divBdr>
          <w:divsChild>
            <w:div w:id="2684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4045">
      <w:bodyDiv w:val="1"/>
      <w:marLeft w:val="0"/>
      <w:marRight w:val="0"/>
      <w:marTop w:val="0"/>
      <w:marBottom w:val="0"/>
      <w:divBdr>
        <w:top w:val="none" w:sz="0" w:space="0" w:color="auto"/>
        <w:left w:val="none" w:sz="0" w:space="0" w:color="auto"/>
        <w:bottom w:val="none" w:sz="0" w:space="0" w:color="auto"/>
        <w:right w:val="none" w:sz="0" w:space="0" w:color="auto"/>
      </w:divBdr>
    </w:div>
    <w:div w:id="686753596">
      <w:bodyDiv w:val="1"/>
      <w:marLeft w:val="0"/>
      <w:marRight w:val="0"/>
      <w:marTop w:val="0"/>
      <w:marBottom w:val="0"/>
      <w:divBdr>
        <w:top w:val="none" w:sz="0" w:space="0" w:color="auto"/>
        <w:left w:val="none" w:sz="0" w:space="0" w:color="auto"/>
        <w:bottom w:val="none" w:sz="0" w:space="0" w:color="auto"/>
        <w:right w:val="none" w:sz="0" w:space="0" w:color="auto"/>
      </w:divBdr>
    </w:div>
    <w:div w:id="884295351">
      <w:bodyDiv w:val="1"/>
      <w:marLeft w:val="0"/>
      <w:marRight w:val="0"/>
      <w:marTop w:val="0"/>
      <w:marBottom w:val="0"/>
      <w:divBdr>
        <w:top w:val="none" w:sz="0" w:space="0" w:color="auto"/>
        <w:left w:val="none" w:sz="0" w:space="0" w:color="auto"/>
        <w:bottom w:val="none" w:sz="0" w:space="0" w:color="auto"/>
        <w:right w:val="none" w:sz="0" w:space="0" w:color="auto"/>
      </w:divBdr>
    </w:div>
    <w:div w:id="960114747">
      <w:bodyDiv w:val="1"/>
      <w:marLeft w:val="0"/>
      <w:marRight w:val="0"/>
      <w:marTop w:val="0"/>
      <w:marBottom w:val="0"/>
      <w:divBdr>
        <w:top w:val="none" w:sz="0" w:space="0" w:color="auto"/>
        <w:left w:val="none" w:sz="0" w:space="0" w:color="auto"/>
        <w:bottom w:val="none" w:sz="0" w:space="0" w:color="auto"/>
        <w:right w:val="none" w:sz="0" w:space="0" w:color="auto"/>
      </w:divBdr>
    </w:div>
    <w:div w:id="1362701647">
      <w:bodyDiv w:val="1"/>
      <w:marLeft w:val="0"/>
      <w:marRight w:val="0"/>
      <w:marTop w:val="0"/>
      <w:marBottom w:val="0"/>
      <w:divBdr>
        <w:top w:val="none" w:sz="0" w:space="0" w:color="auto"/>
        <w:left w:val="none" w:sz="0" w:space="0" w:color="auto"/>
        <w:bottom w:val="none" w:sz="0" w:space="0" w:color="auto"/>
        <w:right w:val="none" w:sz="0" w:space="0" w:color="auto"/>
      </w:divBdr>
    </w:div>
    <w:div w:id="1440105041">
      <w:bodyDiv w:val="1"/>
      <w:marLeft w:val="0"/>
      <w:marRight w:val="0"/>
      <w:marTop w:val="0"/>
      <w:marBottom w:val="0"/>
      <w:divBdr>
        <w:top w:val="none" w:sz="0" w:space="0" w:color="auto"/>
        <w:left w:val="none" w:sz="0" w:space="0" w:color="auto"/>
        <w:bottom w:val="none" w:sz="0" w:space="0" w:color="auto"/>
        <w:right w:val="none" w:sz="0" w:space="0" w:color="auto"/>
      </w:divBdr>
    </w:div>
    <w:div w:id="17261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brary.wmo.int/index.php?lvl=notice_display&amp;id=2215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2d4b0-c4fa-4fff-8f4a-3b1b59640f76" xsi:nil="true"/>
    <lcf76f155ced4ddcb4097134ff3c332f xmlns="ff216948-1be2-463a-bbf1-364bfaded1fe">
      <Terms xmlns="http://schemas.microsoft.com/office/infopath/2007/PartnerControls"/>
    </lcf76f155ced4ddcb4097134ff3c332f>
    <SharedWithUsers xmlns="6a82d4b0-c4fa-4fff-8f4a-3b1b59640f7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CD215A2D3AAA4EADDD28F84A6B833E" ma:contentTypeVersion="13" ma:contentTypeDescription="Create a new document." ma:contentTypeScope="" ma:versionID="fe0ec7845ad158e6f4f6ddfe81b9c467">
  <xsd:schema xmlns:xsd="http://www.w3.org/2001/XMLSchema" xmlns:xs="http://www.w3.org/2001/XMLSchema" xmlns:p="http://schemas.microsoft.com/office/2006/metadata/properties" xmlns:ns2="ff216948-1be2-463a-bbf1-364bfaded1fe" xmlns:ns3="6a82d4b0-c4fa-4fff-8f4a-3b1b59640f76" targetNamespace="http://schemas.microsoft.com/office/2006/metadata/properties" ma:root="true" ma:fieldsID="dcd9b6449891cb9c154ba995fac89961" ns2:_="" ns3:_="">
    <xsd:import namespace="ff216948-1be2-463a-bbf1-364bfaded1fe"/>
    <xsd:import namespace="6a82d4b0-c4fa-4fff-8f4a-3b1b59640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16948-1be2-463a-bbf1-364bfaded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2d4b0-c4fa-4fff-8f4a-3b1b59640f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312852-b47a-48ec-bf91-c3a12e6f5ac4}" ma:internalName="TaxCatchAll" ma:showField="CatchAllData" ma:web="6a82d4b0-c4fa-4fff-8f4a-3b1b59640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385F9-E68C-44A8-B55D-9573977078D2}">
  <ds:schemaRefs>
    <ds:schemaRef ds:uri="http://schemas.microsoft.com/office/2006/metadata/properties"/>
    <ds:schemaRef ds:uri="http://schemas.microsoft.com/office/infopath/2007/PartnerControls"/>
    <ds:schemaRef ds:uri="6a82d4b0-c4fa-4fff-8f4a-3b1b59640f76"/>
    <ds:schemaRef ds:uri="ff216948-1be2-463a-bbf1-364bfaded1fe"/>
  </ds:schemaRefs>
</ds:datastoreItem>
</file>

<file path=customXml/itemProps2.xml><?xml version="1.0" encoding="utf-8"?>
<ds:datastoreItem xmlns:ds="http://schemas.openxmlformats.org/officeDocument/2006/customXml" ds:itemID="{FFD66636-F009-5A4A-8102-D772673B3698}">
  <ds:schemaRefs>
    <ds:schemaRef ds:uri="http://schemas.openxmlformats.org/officeDocument/2006/bibliography"/>
  </ds:schemaRefs>
</ds:datastoreItem>
</file>

<file path=customXml/itemProps3.xml><?xml version="1.0" encoding="utf-8"?>
<ds:datastoreItem xmlns:ds="http://schemas.openxmlformats.org/officeDocument/2006/customXml" ds:itemID="{B6E659C4-5809-4545-A8A3-777633D5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16948-1be2-463a-bbf1-364bfaded1fe"/>
    <ds:schemaRef ds:uri="6a82d4b0-c4fa-4fff-8f4a-3b1b59640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9C5B7-48E2-4572-964C-C344D08F7D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540</Words>
  <Characters>2974</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Markova</dc:creator>
  <cp:keywords/>
  <dc:description/>
  <cp:lastModifiedBy>Miriam Ramp</cp:lastModifiedBy>
  <cp:revision>17</cp:revision>
  <dcterms:created xsi:type="dcterms:W3CDTF">2023-05-12T10:25:00Z</dcterms:created>
  <dcterms:modified xsi:type="dcterms:W3CDTF">2023-07-17T14:44:00Z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y fmtid="{D5CDD505-2E9C-101B-9397-08002B2CF9AE}" pid="3" name="ContentTypeId">
    <vt:lpwstr>0x010100AFCD215A2D3AAA4EADDD28F84A6B833E</vt:lpwstr>
  </property>
  <property fmtid="{D5CDD505-2E9C-101B-9397-08002B2CF9AE}" pid="4" name="MediaServiceImageTags">
    <vt:lpwstr/>
  </property>
</Properties>
</file>